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D4" w:rsidRPr="00C82170" w:rsidRDefault="00742FD4" w:rsidP="001942B0">
      <w:pPr>
        <w:spacing w:line="360" w:lineRule="exact"/>
        <w:ind w:firstLineChars="200" w:firstLine="723"/>
        <w:jc w:val="center"/>
        <w:rPr>
          <w:b/>
          <w:sz w:val="36"/>
          <w:szCs w:val="36"/>
        </w:rPr>
      </w:pPr>
      <w:r w:rsidRPr="00C82170">
        <w:rPr>
          <w:rFonts w:hint="eastAsia"/>
          <w:b/>
          <w:sz w:val="36"/>
          <w:szCs w:val="36"/>
        </w:rPr>
        <w:t>关于大众油漆一厂石灰过滤膜组试用</w:t>
      </w:r>
      <w:r>
        <w:rPr>
          <w:rFonts w:hint="eastAsia"/>
          <w:b/>
          <w:sz w:val="36"/>
          <w:szCs w:val="36"/>
        </w:rPr>
        <w:t>报告</w:t>
      </w:r>
    </w:p>
    <w:p w:rsidR="00742FD4" w:rsidRPr="00C82170" w:rsidRDefault="00742FD4" w:rsidP="009A5C21">
      <w:pPr>
        <w:spacing w:line="400" w:lineRule="exact"/>
        <w:rPr>
          <w:sz w:val="28"/>
          <w:szCs w:val="28"/>
        </w:rPr>
      </w:pPr>
      <w:r w:rsidRPr="00C82170">
        <w:rPr>
          <w:rFonts w:hint="eastAsia"/>
          <w:b/>
          <w:sz w:val="28"/>
          <w:szCs w:val="28"/>
        </w:rPr>
        <w:t>尊敬的领导</w:t>
      </w:r>
      <w:r w:rsidRPr="00C82170">
        <w:rPr>
          <w:rFonts w:hint="eastAsia"/>
          <w:sz w:val="28"/>
          <w:szCs w:val="28"/>
        </w:rPr>
        <w:t>：</w:t>
      </w:r>
    </w:p>
    <w:p w:rsidR="00742FD4" w:rsidRPr="00C82170" w:rsidRDefault="00742FD4" w:rsidP="001942B0">
      <w:pPr>
        <w:spacing w:line="400" w:lineRule="exact"/>
        <w:ind w:firstLineChars="200" w:firstLine="480"/>
        <w:rPr>
          <w:rFonts w:ascii="宋体"/>
          <w:sz w:val="24"/>
          <w:szCs w:val="24"/>
        </w:rPr>
      </w:pPr>
      <w:r w:rsidRPr="00C82170">
        <w:rPr>
          <w:rFonts w:ascii="宋体" w:hAnsi="宋体" w:hint="eastAsia"/>
          <w:sz w:val="24"/>
          <w:szCs w:val="24"/>
        </w:rPr>
        <w:t>由于贵公司需要降低采购周期与成本，所以我公司开始研发相应的过滤产品，对于</w:t>
      </w:r>
      <w:r w:rsidRPr="00C82170">
        <w:rPr>
          <w:rFonts w:ascii="宋体" w:hAnsi="宋体"/>
          <w:sz w:val="24"/>
          <w:szCs w:val="24"/>
        </w:rPr>
        <w:t>Eco-Dry Scrubber</w:t>
      </w:r>
      <w:r w:rsidRPr="00C82170">
        <w:rPr>
          <w:rFonts w:ascii="宋体" w:hAnsi="宋体" w:hint="eastAsia"/>
          <w:sz w:val="24"/>
          <w:szCs w:val="24"/>
        </w:rPr>
        <w:t>石灰过滤器我公司已经研发成功，</w:t>
      </w:r>
      <w:r>
        <w:rPr>
          <w:rFonts w:ascii="宋体" w:hAnsi="宋体" w:hint="eastAsia"/>
          <w:sz w:val="24"/>
          <w:szCs w:val="24"/>
        </w:rPr>
        <w:t>同时申请相关专利项目，</w:t>
      </w:r>
      <w:r w:rsidRPr="00C82170">
        <w:rPr>
          <w:rFonts w:ascii="宋体" w:hAnsi="宋体" w:hint="eastAsia"/>
          <w:sz w:val="24"/>
          <w:szCs w:val="24"/>
        </w:rPr>
        <w:t>并应用于华晨宝马汽车有限公司，而后经过反复测试，符合贵公司油漆车间的相关性能与指标，所以我们申请与贵公司进行试用与合作。</w:t>
      </w:r>
    </w:p>
    <w:p w:rsidR="00742FD4" w:rsidRPr="00C82170" w:rsidRDefault="00742FD4" w:rsidP="004A7755">
      <w:pPr>
        <w:spacing w:line="400" w:lineRule="exact"/>
        <w:rPr>
          <w:rFonts w:ascii="宋体"/>
          <w:b/>
          <w:sz w:val="28"/>
          <w:szCs w:val="28"/>
        </w:rPr>
      </w:pPr>
      <w:r w:rsidRPr="00C82170">
        <w:rPr>
          <w:rFonts w:ascii="宋体" w:hAnsi="宋体" w:hint="eastAsia"/>
          <w:b/>
          <w:sz w:val="28"/>
          <w:szCs w:val="28"/>
        </w:rPr>
        <w:t>一、试用背景</w:t>
      </w:r>
    </w:p>
    <w:p w:rsidR="00742FD4" w:rsidRPr="00C82170" w:rsidRDefault="00742FD4" w:rsidP="001942B0">
      <w:pPr>
        <w:spacing w:line="400" w:lineRule="exact"/>
        <w:ind w:firstLineChars="200" w:firstLine="480"/>
        <w:rPr>
          <w:rFonts w:ascii="宋体"/>
          <w:sz w:val="24"/>
        </w:rPr>
      </w:pPr>
      <w:r w:rsidRPr="00C82170">
        <w:rPr>
          <w:rFonts w:ascii="宋体" w:hAnsi="宋体" w:hint="eastAsia"/>
          <w:sz w:val="24"/>
          <w:szCs w:val="24"/>
        </w:rPr>
        <w:t>我公司于</w:t>
      </w:r>
      <w:r w:rsidRPr="00C82170">
        <w:rPr>
          <w:rFonts w:ascii="宋体" w:hAnsi="宋体"/>
          <w:sz w:val="24"/>
          <w:szCs w:val="24"/>
        </w:rPr>
        <w:t>2015</w:t>
      </w:r>
      <w:r w:rsidRPr="00C82170">
        <w:rPr>
          <w:rFonts w:ascii="宋体" w:hAnsi="宋体" w:hint="eastAsia"/>
          <w:sz w:val="24"/>
          <w:szCs w:val="24"/>
        </w:rPr>
        <w:t>年</w:t>
      </w:r>
      <w:r w:rsidRPr="00C82170">
        <w:rPr>
          <w:rFonts w:ascii="宋体" w:hAnsi="宋体"/>
          <w:sz w:val="24"/>
          <w:szCs w:val="24"/>
        </w:rPr>
        <w:t>7</w:t>
      </w:r>
      <w:r w:rsidRPr="00C82170">
        <w:rPr>
          <w:rFonts w:ascii="宋体" w:hAnsi="宋体" w:hint="eastAsia"/>
          <w:sz w:val="24"/>
          <w:szCs w:val="24"/>
        </w:rPr>
        <w:t>月</w:t>
      </w:r>
      <w:r w:rsidRPr="00C82170">
        <w:rPr>
          <w:rFonts w:ascii="宋体" w:hAnsi="宋体"/>
          <w:sz w:val="24"/>
          <w:szCs w:val="24"/>
        </w:rPr>
        <w:t>5</w:t>
      </w:r>
      <w:r w:rsidRPr="00C82170">
        <w:rPr>
          <w:rFonts w:ascii="宋体" w:hAnsi="宋体" w:hint="eastAsia"/>
          <w:sz w:val="24"/>
          <w:szCs w:val="24"/>
        </w:rPr>
        <w:t>日于贵厂</w:t>
      </w:r>
      <w:r>
        <w:rPr>
          <w:rFonts w:ascii="宋体" w:hAnsi="宋体"/>
          <w:sz w:val="24"/>
          <w:szCs w:val="24"/>
        </w:rPr>
        <w:t>T99</w:t>
      </w:r>
      <w:r>
        <w:rPr>
          <w:rFonts w:ascii="宋体" w:hAnsi="宋体" w:hint="eastAsia"/>
          <w:sz w:val="24"/>
          <w:szCs w:val="24"/>
        </w:rPr>
        <w:t>涂装</w:t>
      </w:r>
      <w:r w:rsidRPr="00C82170">
        <w:rPr>
          <w:rFonts w:ascii="宋体" w:hAnsi="宋体" w:hint="eastAsia"/>
          <w:sz w:val="24"/>
          <w:szCs w:val="24"/>
        </w:rPr>
        <w:t>车间试用</w:t>
      </w:r>
      <w:r w:rsidRPr="00C82170">
        <w:rPr>
          <w:rFonts w:ascii="宋体" w:hAnsi="宋体"/>
          <w:sz w:val="24"/>
          <w:szCs w:val="24"/>
        </w:rPr>
        <w:t>26</w:t>
      </w:r>
      <w:r w:rsidRPr="00C82170">
        <w:rPr>
          <w:rFonts w:ascii="宋体" w:hAnsi="宋体" w:hint="eastAsia"/>
          <w:sz w:val="24"/>
          <w:szCs w:val="24"/>
        </w:rPr>
        <w:t>台石灰</w:t>
      </w:r>
      <w:r>
        <w:rPr>
          <w:rFonts w:ascii="宋体" w:hAnsi="宋体" w:hint="eastAsia"/>
          <w:sz w:val="24"/>
          <w:szCs w:val="24"/>
        </w:rPr>
        <w:t>粉过滤模组</w:t>
      </w:r>
      <w:r w:rsidRPr="00C82170">
        <w:rPr>
          <w:rFonts w:ascii="宋体" w:hAnsi="宋体" w:hint="eastAsia"/>
          <w:sz w:val="24"/>
          <w:szCs w:val="24"/>
        </w:rPr>
        <w:t>，分别用于</w:t>
      </w:r>
      <w:r w:rsidRPr="00C82170">
        <w:rPr>
          <w:rFonts w:ascii="宋体" w:hAnsi="宋体"/>
          <w:sz w:val="24"/>
          <w:szCs w:val="24"/>
        </w:rPr>
        <w:t>FB011</w:t>
      </w:r>
      <w:r w:rsidRPr="00C82170">
        <w:rPr>
          <w:rFonts w:ascii="宋体" w:hAnsi="宋体" w:hint="eastAsia"/>
          <w:sz w:val="24"/>
          <w:szCs w:val="24"/>
        </w:rPr>
        <w:t>和</w:t>
      </w:r>
      <w:r w:rsidRPr="00C82170">
        <w:rPr>
          <w:rFonts w:ascii="宋体" w:hAnsi="宋体"/>
          <w:sz w:val="24"/>
          <w:szCs w:val="24"/>
        </w:rPr>
        <w:t>FB012</w:t>
      </w:r>
      <w:r w:rsidRPr="00C82170">
        <w:rPr>
          <w:rFonts w:ascii="宋体" w:hAnsi="宋体" w:hint="eastAsia"/>
          <w:sz w:val="24"/>
          <w:szCs w:val="24"/>
        </w:rPr>
        <w:t>两个箱组。贵公司采用杜尔公司</w:t>
      </w:r>
      <w:r w:rsidRPr="00C82170">
        <w:rPr>
          <w:rFonts w:ascii="宋体" w:hAnsi="宋体"/>
          <w:sz w:val="24"/>
          <w:szCs w:val="24"/>
        </w:rPr>
        <w:t>Eco-Dry Scrubber</w:t>
      </w:r>
      <w:r w:rsidRPr="00C82170">
        <w:rPr>
          <w:rFonts w:ascii="宋体" w:hAnsi="宋体" w:hint="eastAsia"/>
          <w:sz w:val="24"/>
          <w:szCs w:val="24"/>
        </w:rPr>
        <w:t>废漆处理技术，其中石灰粉过滤膜组</w:t>
      </w:r>
      <w:r>
        <w:rPr>
          <w:rFonts w:ascii="宋体" w:hAnsi="宋体" w:hint="eastAsia"/>
          <w:sz w:val="24"/>
          <w:szCs w:val="24"/>
        </w:rPr>
        <w:t>（德国</w:t>
      </w:r>
      <w:r w:rsidRPr="00C82170">
        <w:rPr>
          <w:rFonts w:ascii="宋体" w:hAnsi="宋体"/>
          <w:sz w:val="24"/>
        </w:rPr>
        <w:t>Keller</w:t>
      </w:r>
      <w:r>
        <w:rPr>
          <w:rFonts w:ascii="宋体" w:hAnsi="宋体" w:hint="eastAsia"/>
          <w:sz w:val="24"/>
        </w:rPr>
        <w:t>公司发明并与杜尔公司配套的</w:t>
      </w:r>
      <w:r>
        <w:rPr>
          <w:rFonts w:ascii="宋体" w:hAnsi="宋体" w:hint="eastAsia"/>
          <w:sz w:val="24"/>
          <w:szCs w:val="24"/>
        </w:rPr>
        <w:t>）</w:t>
      </w:r>
      <w:r w:rsidRPr="00C82170">
        <w:rPr>
          <w:rFonts w:ascii="宋体" w:hAnsi="宋体" w:hint="eastAsia"/>
          <w:sz w:val="24"/>
          <w:szCs w:val="24"/>
        </w:rPr>
        <w:t>为该技术的核心单元，属于耗材产品，寿命约为</w:t>
      </w:r>
      <w:r w:rsidRPr="00C82170">
        <w:rPr>
          <w:rFonts w:ascii="宋体" w:hAnsi="宋体"/>
          <w:sz w:val="24"/>
          <w:szCs w:val="24"/>
        </w:rPr>
        <w:t>15000</w:t>
      </w:r>
      <w:r w:rsidRPr="00C82170">
        <w:rPr>
          <w:rFonts w:ascii="宋体" w:hAnsi="宋体" w:hint="eastAsia"/>
          <w:sz w:val="24"/>
          <w:szCs w:val="24"/>
        </w:rPr>
        <w:t>小时。贵公司原采用</w:t>
      </w:r>
      <w:r>
        <w:rPr>
          <w:rFonts w:ascii="宋体" w:hAnsi="宋体" w:hint="eastAsia"/>
          <w:sz w:val="24"/>
          <w:szCs w:val="24"/>
        </w:rPr>
        <w:t>上海沃库</w:t>
      </w:r>
      <w:r w:rsidRPr="00C82170">
        <w:rPr>
          <w:rFonts w:ascii="宋体" w:hAnsi="宋体" w:hint="eastAsia"/>
          <w:sz w:val="24"/>
          <w:szCs w:val="24"/>
        </w:rPr>
        <w:t>公司的产品，为满足贵公司石灰过滤膜组的供货周期与成本因素，故我公司对此产品进行再次研发、改进，而后又进行性能对比，最后将成型产品供应于贵公司</w:t>
      </w:r>
      <w:r>
        <w:rPr>
          <w:rFonts w:ascii="宋体" w:hAnsi="宋体"/>
          <w:sz w:val="24"/>
          <w:szCs w:val="24"/>
        </w:rPr>
        <w:t>T99</w:t>
      </w:r>
      <w:r w:rsidRPr="00C82170">
        <w:rPr>
          <w:rFonts w:ascii="宋体" w:hAnsi="宋体" w:hint="eastAsia"/>
          <w:sz w:val="24"/>
          <w:szCs w:val="24"/>
        </w:rPr>
        <w:t>涂装车间</w:t>
      </w:r>
      <w:r w:rsidRPr="00C82170">
        <w:rPr>
          <w:rFonts w:ascii="宋体" w:hAnsi="宋体" w:hint="eastAsia"/>
          <w:sz w:val="24"/>
        </w:rPr>
        <w:t>。</w:t>
      </w:r>
    </w:p>
    <w:p w:rsidR="00742FD4" w:rsidRPr="00C82170" w:rsidRDefault="00742FD4" w:rsidP="004A7755">
      <w:pPr>
        <w:spacing w:line="400" w:lineRule="exact"/>
        <w:rPr>
          <w:rFonts w:ascii="宋体"/>
          <w:b/>
          <w:sz w:val="28"/>
          <w:szCs w:val="28"/>
        </w:rPr>
      </w:pPr>
      <w:r w:rsidRPr="00C82170">
        <w:rPr>
          <w:rFonts w:ascii="宋体" w:hAnsi="宋体" w:hint="eastAsia"/>
          <w:b/>
          <w:sz w:val="28"/>
          <w:szCs w:val="28"/>
        </w:rPr>
        <w:t>二、产品简介</w:t>
      </w:r>
    </w:p>
    <w:p w:rsidR="00742FD4" w:rsidRPr="00C82170" w:rsidRDefault="00742FD4" w:rsidP="001942B0">
      <w:pPr>
        <w:spacing w:line="400" w:lineRule="exact"/>
        <w:ind w:firstLineChars="200" w:firstLine="480"/>
        <w:rPr>
          <w:rFonts w:ascii="宋体"/>
          <w:sz w:val="24"/>
        </w:rPr>
      </w:pPr>
      <w:r w:rsidRPr="00C82170">
        <w:rPr>
          <w:rFonts w:ascii="宋体" w:hAnsi="宋体"/>
          <w:sz w:val="24"/>
        </w:rPr>
        <w:t>1</w:t>
      </w:r>
      <w:r w:rsidRPr="00C82170">
        <w:rPr>
          <w:rFonts w:ascii="宋体" w:hAnsi="宋体" w:hint="eastAsia"/>
          <w:sz w:val="24"/>
        </w:rPr>
        <w:t>、我公司产品采用聚酯纤维、</w:t>
      </w:r>
      <w:r w:rsidRPr="00C82170">
        <w:rPr>
          <w:rFonts w:ascii="宋体" w:hAnsi="宋体"/>
          <w:sz w:val="24"/>
        </w:rPr>
        <w:t>PTFE</w:t>
      </w:r>
      <w:r w:rsidRPr="00C82170">
        <w:rPr>
          <w:rFonts w:ascii="宋体" w:hAnsi="宋体" w:hint="eastAsia"/>
          <w:sz w:val="24"/>
        </w:rPr>
        <w:t>膜层外加防静电层组成，其原理与</w:t>
      </w:r>
      <w:r>
        <w:rPr>
          <w:rFonts w:ascii="宋体" w:hAnsi="宋体" w:hint="eastAsia"/>
          <w:sz w:val="24"/>
        </w:rPr>
        <w:t>德国</w:t>
      </w:r>
      <w:r w:rsidRPr="00C82170">
        <w:rPr>
          <w:rFonts w:ascii="宋体" w:hAnsi="宋体"/>
          <w:sz w:val="24"/>
        </w:rPr>
        <w:t>Keller</w:t>
      </w:r>
      <w:r>
        <w:rPr>
          <w:rFonts w:ascii="宋体" w:hAnsi="宋体" w:hint="eastAsia"/>
          <w:sz w:val="24"/>
        </w:rPr>
        <w:t>公司</w:t>
      </w:r>
      <w:r w:rsidRPr="00C82170">
        <w:rPr>
          <w:rFonts w:ascii="宋体" w:hAnsi="宋体" w:hint="eastAsia"/>
          <w:sz w:val="24"/>
        </w:rPr>
        <w:t>相同，但在过滤精度与反吹效果上增加了相应工艺，使石灰混合漆雾后不易板结在过滤器表面，降低维护成本。</w:t>
      </w:r>
    </w:p>
    <w:p w:rsidR="00742FD4" w:rsidRDefault="00742FD4" w:rsidP="001942B0">
      <w:pPr>
        <w:spacing w:line="400" w:lineRule="exact"/>
        <w:ind w:firstLineChars="200" w:firstLine="480"/>
        <w:rPr>
          <w:rFonts w:ascii="宋体"/>
          <w:sz w:val="24"/>
        </w:rPr>
      </w:pPr>
      <w:r w:rsidRPr="00C82170">
        <w:rPr>
          <w:rFonts w:ascii="宋体" w:hAnsi="宋体"/>
          <w:sz w:val="24"/>
        </w:rPr>
        <w:t>2</w:t>
      </w:r>
      <w:r w:rsidRPr="00C82170">
        <w:rPr>
          <w:rFonts w:ascii="宋体" w:hAnsi="宋体" w:hint="eastAsia"/>
          <w:sz w:val="24"/>
        </w:rPr>
        <w:t>、经我公司了解，</w:t>
      </w:r>
      <w:r>
        <w:rPr>
          <w:rFonts w:ascii="宋体" w:hAnsi="宋体" w:hint="eastAsia"/>
          <w:sz w:val="24"/>
          <w:szCs w:val="24"/>
        </w:rPr>
        <w:t>沃库</w:t>
      </w:r>
      <w:r w:rsidRPr="00C82170">
        <w:rPr>
          <w:rFonts w:ascii="宋体" w:hAnsi="宋体" w:hint="eastAsia"/>
          <w:sz w:val="24"/>
        </w:rPr>
        <w:t>公司</w:t>
      </w:r>
      <w:r>
        <w:rPr>
          <w:rFonts w:ascii="宋体" w:hAnsi="宋体" w:hint="eastAsia"/>
          <w:sz w:val="24"/>
        </w:rPr>
        <w:t>并不生产该类</w:t>
      </w:r>
      <w:r w:rsidRPr="00C82170">
        <w:rPr>
          <w:rFonts w:ascii="宋体" w:hAnsi="宋体" w:hint="eastAsia"/>
          <w:sz w:val="24"/>
        </w:rPr>
        <w:t>产品</w:t>
      </w:r>
      <w:r>
        <w:rPr>
          <w:rFonts w:ascii="宋体" w:hAnsi="宋体" w:hint="eastAsia"/>
          <w:sz w:val="24"/>
        </w:rPr>
        <w:t>，而是为其它公司做代理，其生产、</w:t>
      </w:r>
      <w:r w:rsidRPr="00C82170">
        <w:rPr>
          <w:rFonts w:ascii="宋体" w:hAnsi="宋体" w:hint="eastAsia"/>
          <w:sz w:val="24"/>
        </w:rPr>
        <w:t>运输周期大约为</w:t>
      </w:r>
      <w:r w:rsidRPr="00C82170">
        <w:rPr>
          <w:rFonts w:ascii="宋体" w:hAnsi="宋体"/>
          <w:sz w:val="24"/>
        </w:rPr>
        <w:t>4-6</w:t>
      </w:r>
      <w:r>
        <w:rPr>
          <w:rFonts w:ascii="宋体" w:hAnsi="宋体" w:hint="eastAsia"/>
          <w:sz w:val="24"/>
        </w:rPr>
        <w:t>个</w:t>
      </w:r>
      <w:r w:rsidRPr="00C82170">
        <w:rPr>
          <w:rFonts w:ascii="宋体" w:hAnsi="宋体" w:hint="eastAsia"/>
          <w:sz w:val="24"/>
        </w:rPr>
        <w:t>月（</w:t>
      </w:r>
      <w:r w:rsidRPr="00C82170">
        <w:rPr>
          <w:rFonts w:ascii="宋体" w:hAnsi="宋体"/>
          <w:sz w:val="24"/>
        </w:rPr>
        <w:t>24</w:t>
      </w:r>
      <w:r w:rsidRPr="00C82170">
        <w:rPr>
          <w:rFonts w:ascii="宋体" w:hAnsi="宋体" w:hint="eastAsia"/>
          <w:sz w:val="24"/>
        </w:rPr>
        <w:t>周），</w:t>
      </w:r>
      <w:r>
        <w:rPr>
          <w:rFonts w:ascii="宋体" w:hAnsi="宋体" w:hint="eastAsia"/>
          <w:sz w:val="24"/>
        </w:rPr>
        <w:t>质量也有一定缺陷。</w:t>
      </w:r>
      <w:r w:rsidRPr="00C82170">
        <w:rPr>
          <w:rFonts w:ascii="宋体" w:hAnsi="宋体" w:hint="eastAsia"/>
          <w:sz w:val="24"/>
        </w:rPr>
        <w:t>我公司</w:t>
      </w:r>
      <w:r>
        <w:rPr>
          <w:rFonts w:ascii="宋体" w:hAnsi="宋体" w:hint="eastAsia"/>
          <w:sz w:val="24"/>
        </w:rPr>
        <w:t>提供的产品完全是自主研发生产制造的，其成本、质量可有效的控制，性能优于德国</w:t>
      </w:r>
      <w:r w:rsidRPr="00C82170">
        <w:rPr>
          <w:rFonts w:ascii="宋体" w:hAnsi="宋体"/>
          <w:sz w:val="24"/>
        </w:rPr>
        <w:t>Keller</w:t>
      </w:r>
      <w:r>
        <w:rPr>
          <w:rFonts w:ascii="宋体" w:hAnsi="宋体" w:hint="eastAsia"/>
          <w:sz w:val="24"/>
        </w:rPr>
        <w:t>公司的同类产品，而且公司</w:t>
      </w:r>
      <w:r w:rsidRPr="00C82170">
        <w:rPr>
          <w:rFonts w:ascii="宋体" w:hAnsi="宋体" w:hint="eastAsia"/>
          <w:sz w:val="24"/>
        </w:rPr>
        <w:t>位于辽宁省丹东市，距离贵公司大约</w:t>
      </w:r>
      <w:r w:rsidRPr="00C82170">
        <w:rPr>
          <w:rFonts w:ascii="宋体" w:hAnsi="宋体"/>
          <w:sz w:val="24"/>
        </w:rPr>
        <w:t>600</w:t>
      </w:r>
      <w:r w:rsidRPr="00C82170">
        <w:rPr>
          <w:rFonts w:ascii="宋体" w:hAnsi="宋体" w:hint="eastAsia"/>
          <w:sz w:val="24"/>
        </w:rPr>
        <w:t>公里，一天就可以到达，加上生产周期也不过</w:t>
      </w:r>
      <w:r w:rsidRPr="00C82170">
        <w:rPr>
          <w:rFonts w:ascii="宋体" w:hAnsi="宋体"/>
          <w:sz w:val="24"/>
        </w:rPr>
        <w:t>1</w:t>
      </w:r>
      <w:r>
        <w:rPr>
          <w:rFonts w:ascii="宋体" w:hAnsi="宋体" w:hint="eastAsia"/>
          <w:sz w:val="24"/>
        </w:rPr>
        <w:t>个</w:t>
      </w:r>
      <w:r w:rsidRPr="00C82170">
        <w:rPr>
          <w:rFonts w:ascii="宋体" w:hAnsi="宋体" w:hint="eastAsia"/>
          <w:sz w:val="24"/>
        </w:rPr>
        <w:t>月（</w:t>
      </w:r>
      <w:r w:rsidRPr="00C82170">
        <w:rPr>
          <w:rFonts w:ascii="宋体" w:hAnsi="宋体"/>
          <w:sz w:val="24"/>
        </w:rPr>
        <w:t>4</w:t>
      </w:r>
      <w:r w:rsidRPr="00C82170">
        <w:rPr>
          <w:rFonts w:ascii="宋体" w:hAnsi="宋体" w:hint="eastAsia"/>
          <w:sz w:val="24"/>
        </w:rPr>
        <w:t>周）请参看下面表格：</w:t>
      </w:r>
    </w:p>
    <w:p w:rsidR="00742FD4" w:rsidRPr="00C82170" w:rsidRDefault="00742FD4" w:rsidP="001942B0">
      <w:pPr>
        <w:spacing w:line="400" w:lineRule="exact"/>
        <w:ind w:firstLineChars="200" w:firstLine="480"/>
        <w:rPr>
          <w:rFonts w:ascii="宋体"/>
          <w:sz w:val="24"/>
        </w:rPr>
      </w:pPr>
    </w:p>
    <w:p w:rsidR="00742FD4" w:rsidRDefault="00503DD2">
      <w:pPr>
        <w:rPr>
          <w:rFonts w:ascii="宋体"/>
          <w:sz w:val="24"/>
        </w:rPr>
      </w:pPr>
      <w:r w:rsidRPr="009678AA">
        <w:rPr>
          <w:rFonts w:ascii="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i1025" type="#_x0000_t75" style="width:400.5pt;height:192pt;visibility:visible">
            <v:imagedata r:id="rId7" o:title="" croptop="-153f" cropbottom="-290f"/>
            <o:lock v:ext="edit" aspectratio="f"/>
          </v:shape>
        </w:pict>
      </w:r>
    </w:p>
    <w:p w:rsidR="00742FD4" w:rsidRDefault="00742FD4" w:rsidP="00A36B22">
      <w:pPr>
        <w:spacing w:line="360" w:lineRule="exact"/>
        <w:ind w:firstLineChars="200" w:firstLine="480"/>
        <w:rPr>
          <w:rFonts w:ascii="宋体"/>
          <w:sz w:val="24"/>
        </w:rPr>
      </w:pPr>
      <w:r>
        <w:rPr>
          <w:rFonts w:ascii="宋体" w:hAnsi="宋体" w:hint="eastAsia"/>
          <w:sz w:val="24"/>
        </w:rPr>
        <w:lastRenderedPageBreak/>
        <w:t>从以上表格可以看出，我公司在供货周期上远远优于上海沃库公司，贵公司可降低</w:t>
      </w:r>
      <w:r>
        <w:rPr>
          <w:rFonts w:ascii="宋体" w:hAnsi="宋体"/>
          <w:sz w:val="24"/>
        </w:rPr>
        <w:t>83%</w:t>
      </w:r>
      <w:r>
        <w:rPr>
          <w:rFonts w:ascii="宋体" w:hAnsi="宋体" w:hint="eastAsia"/>
          <w:sz w:val="24"/>
        </w:rPr>
        <w:t>的采购时间。</w:t>
      </w:r>
    </w:p>
    <w:p w:rsidR="00742FD4" w:rsidRDefault="00742FD4" w:rsidP="004A7755">
      <w:pPr>
        <w:spacing w:line="360" w:lineRule="exact"/>
        <w:rPr>
          <w:rFonts w:ascii="宋体"/>
          <w:sz w:val="24"/>
        </w:rPr>
      </w:pPr>
      <w:r>
        <w:rPr>
          <w:rFonts w:ascii="宋体" w:hAnsi="宋体"/>
          <w:sz w:val="24"/>
        </w:rPr>
        <w:t>3</w:t>
      </w:r>
      <w:r>
        <w:rPr>
          <w:rFonts w:ascii="宋体" w:hAnsi="宋体" w:hint="eastAsia"/>
          <w:sz w:val="24"/>
        </w:rPr>
        <w:t>、以下为上海沃库公司代理的产品与我公司产品的参数对比：</w:t>
      </w:r>
    </w:p>
    <w:p w:rsidR="00742FD4" w:rsidRDefault="00742FD4" w:rsidP="004A7755">
      <w:pPr>
        <w:spacing w:line="360" w:lineRule="exact"/>
        <w:rPr>
          <w:rFonts w:ascii="宋体"/>
          <w:sz w:val="24"/>
        </w:rPr>
      </w:pPr>
    </w:p>
    <w:tbl>
      <w:tblPr>
        <w:tblW w:w="8222" w:type="dxa"/>
        <w:tblInd w:w="108" w:type="dxa"/>
        <w:tblLook w:val="00A0"/>
      </w:tblPr>
      <w:tblGrid>
        <w:gridCol w:w="1397"/>
        <w:gridCol w:w="2500"/>
        <w:gridCol w:w="4325"/>
      </w:tblGrid>
      <w:tr w:rsidR="00742FD4" w:rsidRPr="0091683A" w:rsidTr="006508F3">
        <w:trPr>
          <w:trHeight w:val="465"/>
        </w:trPr>
        <w:tc>
          <w:tcPr>
            <w:tcW w:w="1397" w:type="dxa"/>
            <w:tcBorders>
              <w:top w:val="single" w:sz="4" w:space="0" w:color="000000"/>
              <w:left w:val="single" w:sz="4" w:space="0" w:color="000000"/>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项目</w:t>
            </w:r>
            <w:r w:rsidRPr="00E2273D">
              <w:rPr>
                <w:rFonts w:ascii="BMW Group Condensed" w:hAnsi="BMW Group Condensed" w:cs="Arial"/>
                <w:color w:val="000000"/>
                <w:kern w:val="0"/>
                <w:sz w:val="20"/>
                <w:szCs w:val="20"/>
              </w:rPr>
              <w:t>/</w:t>
            </w:r>
            <w:r w:rsidRPr="00E2273D">
              <w:rPr>
                <w:rFonts w:ascii="Arial" w:hAnsi="Arial" w:cs="Arial" w:hint="eastAsia"/>
                <w:color w:val="000000"/>
                <w:kern w:val="0"/>
                <w:sz w:val="20"/>
                <w:szCs w:val="20"/>
              </w:rPr>
              <w:t>品牌</w:t>
            </w:r>
          </w:p>
        </w:tc>
        <w:tc>
          <w:tcPr>
            <w:tcW w:w="2500" w:type="dxa"/>
            <w:tcBorders>
              <w:top w:val="single" w:sz="4" w:space="0" w:color="000000"/>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Pr>
                <w:rFonts w:ascii="BMW Group Condensed" w:hAnsi="BMW Group Condensed" w:cs="宋体" w:hint="eastAsia"/>
                <w:color w:val="000000"/>
                <w:kern w:val="0"/>
                <w:sz w:val="20"/>
                <w:szCs w:val="20"/>
              </w:rPr>
              <w:t>上海沃库（代理产品）</w:t>
            </w:r>
          </w:p>
        </w:tc>
        <w:tc>
          <w:tcPr>
            <w:tcW w:w="4325" w:type="dxa"/>
            <w:tcBorders>
              <w:top w:val="single" w:sz="4" w:space="0" w:color="000000"/>
              <w:left w:val="nil"/>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丹东实发</w:t>
            </w:r>
            <w:r>
              <w:rPr>
                <w:rFonts w:ascii="Arial" w:hAnsi="Arial" w:cs="Arial" w:hint="eastAsia"/>
                <w:color w:val="000000"/>
                <w:kern w:val="0"/>
                <w:sz w:val="20"/>
                <w:szCs w:val="20"/>
              </w:rPr>
              <w:t>（自主研发）</w:t>
            </w:r>
          </w:p>
        </w:tc>
      </w:tr>
      <w:tr w:rsidR="00742FD4" w:rsidRPr="0091683A" w:rsidTr="006508F3">
        <w:trPr>
          <w:trHeight w:val="465"/>
        </w:trPr>
        <w:tc>
          <w:tcPr>
            <w:tcW w:w="1397" w:type="dxa"/>
            <w:tcBorders>
              <w:top w:val="nil"/>
              <w:left w:val="single" w:sz="4" w:space="0" w:color="000000"/>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型号</w:t>
            </w:r>
          </w:p>
        </w:tc>
        <w:tc>
          <w:tcPr>
            <w:tcW w:w="2500"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Pr>
                <w:rFonts w:ascii="BMW Group Condensed" w:hAnsi="BMW Group Condensed" w:cs="宋体"/>
                <w:color w:val="000000"/>
                <w:kern w:val="0"/>
                <w:sz w:val="20"/>
                <w:szCs w:val="20"/>
              </w:rPr>
              <w:t xml:space="preserve"> WK-PG PUREPACT400</w:t>
            </w:r>
          </w:p>
        </w:tc>
        <w:tc>
          <w:tcPr>
            <w:tcW w:w="4325"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DD-SF- B</w:t>
            </w:r>
            <w:r>
              <w:rPr>
                <w:rFonts w:ascii="BMW Group Condensed" w:hAnsi="BMW Group Condensed" w:cs="宋体"/>
                <w:color w:val="000000"/>
                <w:kern w:val="0"/>
                <w:sz w:val="20"/>
                <w:szCs w:val="20"/>
              </w:rPr>
              <w:t>F</w:t>
            </w:r>
            <w:r w:rsidRPr="00E2273D">
              <w:rPr>
                <w:rFonts w:ascii="BMW Group Condensed" w:hAnsi="BMW Group Condensed" w:cs="宋体"/>
                <w:color w:val="000000"/>
                <w:kern w:val="0"/>
                <w:sz w:val="20"/>
                <w:szCs w:val="20"/>
              </w:rPr>
              <w:t>L01</w:t>
            </w:r>
          </w:p>
        </w:tc>
      </w:tr>
      <w:tr w:rsidR="00742FD4" w:rsidRPr="0091683A" w:rsidTr="006508F3">
        <w:trPr>
          <w:trHeight w:val="465"/>
        </w:trPr>
        <w:tc>
          <w:tcPr>
            <w:tcW w:w="1397" w:type="dxa"/>
            <w:tcBorders>
              <w:top w:val="nil"/>
              <w:left w:val="single" w:sz="4" w:space="0" w:color="000000"/>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尺寸</w:t>
            </w:r>
          </w:p>
        </w:tc>
        <w:tc>
          <w:tcPr>
            <w:tcW w:w="2500"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 xml:space="preserve">1500*1054*80 </w:t>
            </w:r>
          </w:p>
        </w:tc>
        <w:tc>
          <w:tcPr>
            <w:tcW w:w="4325"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 xml:space="preserve">1500*1054*80 </w:t>
            </w:r>
          </w:p>
        </w:tc>
      </w:tr>
      <w:tr w:rsidR="00742FD4" w:rsidRPr="0091683A" w:rsidTr="006508F3">
        <w:trPr>
          <w:trHeight w:val="465"/>
        </w:trPr>
        <w:tc>
          <w:tcPr>
            <w:tcW w:w="1397" w:type="dxa"/>
            <w:tcBorders>
              <w:top w:val="nil"/>
              <w:left w:val="single" w:sz="4" w:space="0" w:color="000000"/>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滤膜材质</w:t>
            </w:r>
          </w:p>
        </w:tc>
        <w:tc>
          <w:tcPr>
            <w:tcW w:w="2500"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PTFE-membrane+anti-static</w:t>
            </w:r>
          </w:p>
        </w:tc>
        <w:tc>
          <w:tcPr>
            <w:tcW w:w="4325"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Polyester+PTFE-membrane+anti-static</w:t>
            </w:r>
          </w:p>
        </w:tc>
      </w:tr>
      <w:tr w:rsidR="00742FD4" w:rsidRPr="0091683A" w:rsidTr="006508F3">
        <w:trPr>
          <w:trHeight w:val="465"/>
        </w:trPr>
        <w:tc>
          <w:tcPr>
            <w:tcW w:w="1397" w:type="dxa"/>
            <w:tcBorders>
              <w:top w:val="nil"/>
              <w:left w:val="single" w:sz="4" w:space="0" w:color="000000"/>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过滤等级</w:t>
            </w:r>
          </w:p>
        </w:tc>
        <w:tc>
          <w:tcPr>
            <w:tcW w:w="2500"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 xml:space="preserve">H12@0.1um </w:t>
            </w:r>
          </w:p>
        </w:tc>
        <w:tc>
          <w:tcPr>
            <w:tcW w:w="4325"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 xml:space="preserve">H12@0.1um </w:t>
            </w:r>
          </w:p>
        </w:tc>
      </w:tr>
      <w:tr w:rsidR="00742FD4" w:rsidRPr="0091683A" w:rsidTr="006508F3">
        <w:trPr>
          <w:trHeight w:val="465"/>
        </w:trPr>
        <w:tc>
          <w:tcPr>
            <w:tcW w:w="1397" w:type="dxa"/>
            <w:tcBorders>
              <w:top w:val="nil"/>
              <w:left w:val="single" w:sz="4" w:space="0" w:color="000000"/>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过滤面积</w:t>
            </w:r>
          </w:p>
        </w:tc>
        <w:tc>
          <w:tcPr>
            <w:tcW w:w="2500"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Pr>
                <w:rFonts w:ascii="BMW Group Condensed" w:hAnsi="BMW Group Condensed" w:cs="宋体"/>
                <w:color w:val="000000"/>
                <w:kern w:val="0"/>
                <w:sz w:val="20"/>
                <w:szCs w:val="20"/>
              </w:rPr>
              <w:t>9.6</w:t>
            </w:r>
            <w:r w:rsidRPr="00E2273D">
              <w:rPr>
                <w:rFonts w:ascii="BMW Group Condensed" w:hAnsi="BMW Group Condensed" w:cs="宋体"/>
                <w:color w:val="000000"/>
                <w:kern w:val="0"/>
                <w:sz w:val="20"/>
                <w:szCs w:val="20"/>
              </w:rPr>
              <w:t>m</w:t>
            </w:r>
            <w:r w:rsidRPr="00E2273D">
              <w:rPr>
                <w:rFonts w:ascii="BMW Group Condensed" w:hAnsi="BMW Group Condensed" w:cs="宋体"/>
                <w:color w:val="000000"/>
                <w:kern w:val="0"/>
                <w:sz w:val="20"/>
                <w:szCs w:val="20"/>
                <w:vertAlign w:val="superscript"/>
              </w:rPr>
              <w:t>2</w:t>
            </w:r>
            <w:r w:rsidRPr="00E2273D">
              <w:rPr>
                <w:rFonts w:ascii="BMW Group Condensed" w:hAnsi="BMW Group Condensed" w:cs="宋体"/>
                <w:color w:val="000000"/>
                <w:kern w:val="0"/>
                <w:sz w:val="20"/>
                <w:szCs w:val="20"/>
              </w:rPr>
              <w:t xml:space="preserve"> </w:t>
            </w:r>
          </w:p>
        </w:tc>
        <w:tc>
          <w:tcPr>
            <w:tcW w:w="4325"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11m</w:t>
            </w:r>
            <w:r w:rsidRPr="00E2273D">
              <w:rPr>
                <w:rFonts w:ascii="BMW Group Condensed" w:hAnsi="BMW Group Condensed" w:cs="宋体"/>
                <w:color w:val="000000"/>
                <w:kern w:val="0"/>
                <w:sz w:val="20"/>
                <w:szCs w:val="20"/>
                <w:vertAlign w:val="superscript"/>
              </w:rPr>
              <w:t>2</w:t>
            </w:r>
            <w:r w:rsidRPr="00E2273D">
              <w:rPr>
                <w:rFonts w:ascii="BMW Group Condensed" w:hAnsi="BMW Group Condensed" w:cs="宋体"/>
                <w:color w:val="000000"/>
                <w:kern w:val="0"/>
                <w:sz w:val="20"/>
                <w:szCs w:val="20"/>
              </w:rPr>
              <w:t xml:space="preserve"> </w:t>
            </w:r>
          </w:p>
        </w:tc>
      </w:tr>
      <w:tr w:rsidR="00742FD4" w:rsidRPr="0091683A" w:rsidTr="006508F3">
        <w:trPr>
          <w:trHeight w:val="465"/>
        </w:trPr>
        <w:tc>
          <w:tcPr>
            <w:tcW w:w="1397" w:type="dxa"/>
            <w:tcBorders>
              <w:top w:val="nil"/>
              <w:left w:val="single" w:sz="4" w:space="0" w:color="000000"/>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密封条</w:t>
            </w:r>
          </w:p>
        </w:tc>
        <w:tc>
          <w:tcPr>
            <w:tcW w:w="2500"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三元乙丙</w:t>
            </w:r>
            <w:r w:rsidRPr="00E2273D">
              <w:rPr>
                <w:rFonts w:ascii="BMW Group Condensed" w:hAnsi="BMW Group Condensed" w:cs="Arial"/>
                <w:color w:val="000000"/>
                <w:kern w:val="0"/>
                <w:sz w:val="20"/>
                <w:szCs w:val="20"/>
              </w:rPr>
              <w:t>(EPDM)</w:t>
            </w:r>
            <w:r w:rsidRPr="00E2273D">
              <w:rPr>
                <w:rFonts w:ascii="Arial" w:hAnsi="Arial" w:cs="Arial" w:hint="eastAsia"/>
                <w:color w:val="000000"/>
                <w:kern w:val="0"/>
                <w:sz w:val="20"/>
                <w:szCs w:val="20"/>
              </w:rPr>
              <w:t>胶条</w:t>
            </w:r>
          </w:p>
        </w:tc>
        <w:tc>
          <w:tcPr>
            <w:tcW w:w="4325" w:type="dxa"/>
            <w:tcBorders>
              <w:top w:val="nil"/>
              <w:left w:val="nil"/>
              <w:bottom w:val="single" w:sz="4" w:space="0" w:color="000000"/>
              <w:right w:val="single" w:sz="4" w:space="0" w:color="000000"/>
            </w:tcBorders>
            <w:vAlign w:val="center"/>
          </w:tcPr>
          <w:p w:rsidR="00742FD4" w:rsidRPr="00E2273D" w:rsidRDefault="00742FD4" w:rsidP="00E2273D">
            <w:pPr>
              <w:widowControl/>
              <w:jc w:val="left"/>
              <w:rPr>
                <w:rFonts w:ascii="Arial" w:hAnsi="Arial" w:cs="Arial"/>
                <w:color w:val="000000"/>
                <w:kern w:val="0"/>
                <w:sz w:val="20"/>
                <w:szCs w:val="20"/>
              </w:rPr>
            </w:pPr>
            <w:r w:rsidRPr="00E2273D">
              <w:rPr>
                <w:rFonts w:ascii="Arial" w:hAnsi="Arial" w:cs="Arial" w:hint="eastAsia"/>
                <w:color w:val="000000"/>
                <w:kern w:val="0"/>
                <w:sz w:val="20"/>
                <w:szCs w:val="20"/>
              </w:rPr>
              <w:t>三元乙丙发泡</w:t>
            </w:r>
            <w:r w:rsidRPr="00E2273D">
              <w:rPr>
                <w:rFonts w:ascii="BMW Group Condensed" w:hAnsi="BMW Group Condensed" w:cs="Arial"/>
                <w:color w:val="000000"/>
                <w:kern w:val="0"/>
                <w:sz w:val="20"/>
                <w:szCs w:val="20"/>
              </w:rPr>
              <w:t>/</w:t>
            </w:r>
            <w:r w:rsidRPr="00E2273D">
              <w:rPr>
                <w:rFonts w:ascii="Arial" w:hAnsi="Arial" w:cs="Arial" w:hint="eastAsia"/>
                <w:color w:val="000000"/>
                <w:kern w:val="0"/>
                <w:sz w:val="20"/>
                <w:szCs w:val="20"/>
              </w:rPr>
              <w:t>海绵条</w:t>
            </w:r>
          </w:p>
        </w:tc>
      </w:tr>
      <w:tr w:rsidR="00742FD4" w:rsidRPr="0091683A" w:rsidTr="006508F3">
        <w:trPr>
          <w:trHeight w:val="1020"/>
        </w:trPr>
        <w:tc>
          <w:tcPr>
            <w:tcW w:w="8222" w:type="dxa"/>
            <w:gridSpan w:val="3"/>
            <w:tcBorders>
              <w:top w:val="single" w:sz="4" w:space="0" w:color="000000"/>
              <w:left w:val="nil"/>
              <w:bottom w:val="nil"/>
              <w:right w:val="nil"/>
            </w:tcBorders>
            <w:vAlign w:val="center"/>
          </w:tcPr>
          <w:p w:rsidR="00742FD4" w:rsidRPr="00A430B3" w:rsidRDefault="00742FD4" w:rsidP="00E2273D">
            <w:pPr>
              <w:widowControl/>
              <w:jc w:val="left"/>
              <w:rPr>
                <w:rFonts w:ascii="Arial" w:hAnsi="Arial" w:cs="Arial"/>
                <w:color w:val="000000"/>
                <w:kern w:val="0"/>
                <w:szCs w:val="21"/>
              </w:rPr>
            </w:pPr>
            <w:r w:rsidRPr="00A430B3">
              <w:rPr>
                <w:rFonts w:ascii="宋体" w:hAnsi="宋体" w:cs="Arial" w:hint="eastAsia"/>
                <w:color w:val="000000"/>
                <w:kern w:val="0"/>
                <w:szCs w:val="21"/>
              </w:rPr>
              <w:t>注明</w:t>
            </w:r>
            <w:r w:rsidRPr="00A430B3">
              <w:rPr>
                <w:rFonts w:ascii="BMW Group Condensed" w:hAnsi="BMW Group Condensed" w:cs="Arial"/>
                <w:color w:val="000000"/>
                <w:kern w:val="0"/>
                <w:szCs w:val="21"/>
              </w:rPr>
              <w:t>:</w:t>
            </w:r>
            <w:r w:rsidRPr="00A430B3">
              <w:rPr>
                <w:rFonts w:ascii="宋体" w:hAnsi="宋体" w:cs="Arial" w:hint="eastAsia"/>
                <w:color w:val="000000"/>
                <w:kern w:val="0"/>
                <w:szCs w:val="21"/>
              </w:rPr>
              <w:t>丹东实发产品的褶数为</w:t>
            </w:r>
            <w:r w:rsidRPr="00A430B3">
              <w:rPr>
                <w:rFonts w:ascii="BMW Group Condensed" w:hAnsi="BMW Group Condensed" w:cs="Arial"/>
                <w:color w:val="000000"/>
                <w:kern w:val="0"/>
                <w:szCs w:val="21"/>
              </w:rPr>
              <w:t>74</w:t>
            </w:r>
            <w:r w:rsidRPr="00A430B3">
              <w:rPr>
                <w:rFonts w:ascii="宋体" w:hAnsi="宋体" w:cs="Arial" w:hint="eastAsia"/>
                <w:color w:val="000000"/>
                <w:kern w:val="0"/>
                <w:szCs w:val="21"/>
              </w:rPr>
              <w:t>褶</w:t>
            </w:r>
            <w:r w:rsidRPr="00A430B3">
              <w:rPr>
                <w:rFonts w:ascii="BMW Group Condensed" w:hAnsi="BMW Group Condensed" w:cs="Arial"/>
                <w:color w:val="000000"/>
                <w:kern w:val="0"/>
                <w:szCs w:val="21"/>
              </w:rPr>
              <w:t>(</w:t>
            </w:r>
            <w:r w:rsidRPr="00A430B3">
              <w:rPr>
                <w:rFonts w:ascii="宋体" w:hAnsi="宋体" w:cs="Arial" w:hint="eastAsia"/>
                <w:color w:val="000000"/>
                <w:kern w:val="0"/>
                <w:szCs w:val="21"/>
              </w:rPr>
              <w:t>左右各多半条</w:t>
            </w:r>
            <w:r w:rsidRPr="00A430B3">
              <w:rPr>
                <w:rFonts w:ascii="BMW Group Condensed" w:hAnsi="BMW Group Condensed" w:cs="Arial"/>
                <w:color w:val="000000"/>
                <w:kern w:val="0"/>
                <w:szCs w:val="21"/>
              </w:rPr>
              <w:t>)</w:t>
            </w:r>
            <w:r w:rsidRPr="00A430B3">
              <w:rPr>
                <w:rFonts w:ascii="宋体" w:hAnsi="宋体" w:cs="Arial" w:hint="eastAsia"/>
                <w:color w:val="000000"/>
                <w:kern w:val="0"/>
                <w:szCs w:val="21"/>
              </w:rPr>
              <w:t>，</w:t>
            </w:r>
            <w:r w:rsidRPr="00A430B3">
              <w:rPr>
                <w:rFonts w:ascii="BMW Group Condensed" w:hAnsi="BMW Group Condensed" w:cs="Arial" w:hint="eastAsia"/>
                <w:color w:val="000000"/>
                <w:kern w:val="0"/>
                <w:szCs w:val="21"/>
              </w:rPr>
              <w:t>沃库代理</w:t>
            </w:r>
            <w:r w:rsidRPr="00A430B3">
              <w:rPr>
                <w:rFonts w:ascii="宋体" w:hAnsi="宋体" w:cs="Arial" w:hint="eastAsia"/>
                <w:color w:val="000000"/>
                <w:kern w:val="0"/>
                <w:szCs w:val="21"/>
              </w:rPr>
              <w:t>的</w:t>
            </w:r>
            <w:r w:rsidRPr="00A430B3">
              <w:rPr>
                <w:rFonts w:ascii="BMW Group Condensed" w:hAnsi="BMW Group Condensed" w:cs="Arial"/>
                <w:color w:val="000000"/>
                <w:kern w:val="0"/>
                <w:szCs w:val="21"/>
              </w:rPr>
              <w:t>67</w:t>
            </w:r>
            <w:r w:rsidRPr="00A430B3">
              <w:rPr>
                <w:rFonts w:ascii="宋体" w:hAnsi="宋体" w:cs="Arial" w:hint="eastAsia"/>
                <w:color w:val="000000"/>
                <w:kern w:val="0"/>
                <w:szCs w:val="21"/>
              </w:rPr>
              <w:t>褶，褶深也比</w:t>
            </w:r>
            <w:r w:rsidRPr="00A430B3">
              <w:rPr>
                <w:rFonts w:ascii="BMW Group Condensed" w:hAnsi="BMW Group Condensed" w:cs="Arial" w:hint="eastAsia"/>
                <w:color w:val="000000"/>
                <w:kern w:val="0"/>
                <w:szCs w:val="21"/>
              </w:rPr>
              <w:t>沃库代理</w:t>
            </w:r>
            <w:r w:rsidRPr="00A430B3">
              <w:rPr>
                <w:rFonts w:ascii="宋体" w:hAnsi="宋体" w:cs="Arial" w:hint="eastAsia"/>
                <w:color w:val="000000"/>
                <w:kern w:val="0"/>
                <w:szCs w:val="21"/>
              </w:rPr>
              <w:t>的稍深，所以过滤面积增加</w:t>
            </w:r>
            <w:r w:rsidRPr="00A430B3">
              <w:rPr>
                <w:rFonts w:ascii="BMW Group Condensed" w:hAnsi="BMW Group Condensed" w:cs="Arial"/>
                <w:color w:val="000000"/>
                <w:kern w:val="0"/>
                <w:szCs w:val="21"/>
              </w:rPr>
              <w:t>24%</w:t>
            </w:r>
            <w:r w:rsidRPr="00A430B3">
              <w:rPr>
                <w:rFonts w:ascii="宋体" w:hAnsi="宋体" w:cs="Arial" w:hint="eastAsia"/>
                <w:color w:val="000000"/>
                <w:kern w:val="0"/>
                <w:szCs w:val="21"/>
              </w:rPr>
              <w:t>，</w:t>
            </w:r>
            <w:r w:rsidRPr="00A430B3">
              <w:rPr>
                <w:rFonts w:ascii="Arial" w:hAnsi="Arial" w:cs="Arial"/>
                <w:color w:val="000000"/>
                <w:kern w:val="0"/>
                <w:szCs w:val="21"/>
              </w:rPr>
              <w:t xml:space="preserve"> </w:t>
            </w:r>
            <w:r w:rsidRPr="00A430B3">
              <w:rPr>
                <w:rFonts w:ascii="宋体" w:hAnsi="宋体" w:cs="Arial" w:hint="eastAsia"/>
                <w:color w:val="000000"/>
                <w:kern w:val="0"/>
                <w:szCs w:val="21"/>
              </w:rPr>
              <w:t>因此运行时阻力更低，使用寿命更长</w:t>
            </w:r>
          </w:p>
        </w:tc>
      </w:tr>
    </w:tbl>
    <w:p w:rsidR="00742FD4" w:rsidRDefault="00503DD2">
      <w:pPr>
        <w:rPr>
          <w:rFonts w:ascii="宋体"/>
          <w:noProof/>
          <w:sz w:val="24"/>
        </w:rPr>
      </w:pPr>
      <w:r w:rsidRPr="009678AA">
        <w:rPr>
          <w:rFonts w:ascii="宋体"/>
          <w:noProof/>
          <w:sz w:val="24"/>
        </w:rPr>
        <w:pict>
          <v:shape id="对象 3" o:spid="_x0000_i1026" type="#_x0000_t75" style="width:404.25pt;height:207pt;visibility:visible">
            <v:imagedata r:id="rId8" o:title="" croptop="-153f" cropbottom="-290f"/>
            <o:lock v:ext="edit" aspectratio="f"/>
          </v:shape>
        </w:pict>
      </w:r>
    </w:p>
    <w:p w:rsidR="00742FD4" w:rsidRDefault="00742FD4">
      <w:pPr>
        <w:rPr>
          <w:rFonts w:ascii="宋体"/>
          <w:noProof/>
          <w:sz w:val="24"/>
        </w:rPr>
      </w:pPr>
    </w:p>
    <w:p w:rsidR="00503DD2" w:rsidRDefault="00503DD2" w:rsidP="00A36B22">
      <w:pPr>
        <w:ind w:firstLineChars="200" w:firstLine="480"/>
        <w:rPr>
          <w:rFonts w:ascii="宋体" w:hint="eastAsia"/>
          <w:noProof/>
          <w:sz w:val="24"/>
        </w:rPr>
      </w:pPr>
    </w:p>
    <w:p w:rsidR="00503DD2" w:rsidRDefault="00503DD2" w:rsidP="00A36B22">
      <w:pPr>
        <w:ind w:firstLineChars="200" w:firstLine="480"/>
        <w:rPr>
          <w:rFonts w:ascii="宋体" w:hint="eastAsia"/>
          <w:noProof/>
          <w:sz w:val="24"/>
        </w:rPr>
      </w:pPr>
    </w:p>
    <w:p w:rsidR="00503DD2" w:rsidRDefault="00503DD2" w:rsidP="00A36B22">
      <w:pPr>
        <w:ind w:firstLineChars="200" w:firstLine="480"/>
        <w:rPr>
          <w:rFonts w:ascii="宋体" w:hint="eastAsia"/>
          <w:noProof/>
          <w:sz w:val="24"/>
        </w:rPr>
      </w:pPr>
    </w:p>
    <w:p w:rsidR="00503DD2" w:rsidRDefault="00503DD2" w:rsidP="00A36B22">
      <w:pPr>
        <w:ind w:firstLineChars="200" w:firstLine="480"/>
        <w:rPr>
          <w:rFonts w:ascii="宋体" w:hint="eastAsia"/>
          <w:noProof/>
          <w:sz w:val="24"/>
        </w:rPr>
      </w:pPr>
    </w:p>
    <w:p w:rsidR="00503DD2" w:rsidRDefault="00503DD2" w:rsidP="00A36B22">
      <w:pPr>
        <w:ind w:firstLineChars="200" w:firstLine="480"/>
        <w:rPr>
          <w:rFonts w:ascii="宋体" w:hint="eastAsia"/>
          <w:noProof/>
          <w:sz w:val="24"/>
        </w:rPr>
      </w:pPr>
    </w:p>
    <w:p w:rsidR="00503DD2" w:rsidRDefault="00503DD2" w:rsidP="00A36B22">
      <w:pPr>
        <w:ind w:firstLineChars="200" w:firstLine="480"/>
        <w:rPr>
          <w:rFonts w:ascii="宋体" w:hint="eastAsia"/>
          <w:noProof/>
          <w:sz w:val="24"/>
        </w:rPr>
      </w:pPr>
    </w:p>
    <w:p w:rsidR="00503DD2" w:rsidRDefault="00503DD2" w:rsidP="00A36B22">
      <w:pPr>
        <w:ind w:firstLineChars="200" w:firstLine="480"/>
        <w:rPr>
          <w:rFonts w:ascii="宋体" w:hint="eastAsia"/>
          <w:noProof/>
          <w:sz w:val="24"/>
        </w:rPr>
      </w:pPr>
    </w:p>
    <w:p w:rsidR="00742FD4" w:rsidRDefault="00742FD4" w:rsidP="00A36B22">
      <w:pPr>
        <w:ind w:firstLineChars="200" w:firstLine="480"/>
        <w:rPr>
          <w:rFonts w:ascii="宋体"/>
          <w:noProof/>
          <w:sz w:val="24"/>
        </w:rPr>
      </w:pPr>
      <w:r>
        <w:rPr>
          <w:rFonts w:ascii="宋体" w:hint="eastAsia"/>
          <w:noProof/>
          <w:sz w:val="24"/>
        </w:rPr>
        <w:t>我公司生产的石灰过滤器从上海沃库使用</w:t>
      </w:r>
      <w:r>
        <w:rPr>
          <w:rFonts w:ascii="宋体"/>
          <w:noProof/>
          <w:sz w:val="24"/>
        </w:rPr>
        <w:t>15000</w:t>
      </w:r>
      <w:r>
        <w:rPr>
          <w:rFonts w:ascii="宋体" w:hint="eastAsia"/>
          <w:noProof/>
          <w:sz w:val="24"/>
        </w:rPr>
        <w:t>小时寿命延长至</w:t>
      </w:r>
      <w:r>
        <w:rPr>
          <w:rFonts w:ascii="宋体"/>
          <w:noProof/>
          <w:sz w:val="24"/>
        </w:rPr>
        <w:t>18000</w:t>
      </w:r>
      <w:r>
        <w:rPr>
          <w:rFonts w:ascii="宋体" w:hint="eastAsia"/>
          <w:noProof/>
          <w:sz w:val="24"/>
        </w:rPr>
        <w:t>小时，使用时间增加</w:t>
      </w:r>
      <w:r>
        <w:rPr>
          <w:rFonts w:ascii="宋体"/>
          <w:noProof/>
          <w:sz w:val="24"/>
        </w:rPr>
        <w:t>17%</w:t>
      </w:r>
      <w:r>
        <w:rPr>
          <w:rFonts w:ascii="宋体" w:hint="eastAsia"/>
          <w:noProof/>
          <w:sz w:val="24"/>
        </w:rPr>
        <w:t>，从而降低了更换成本。</w:t>
      </w:r>
    </w:p>
    <w:p w:rsidR="00503DD2" w:rsidRDefault="00742FD4" w:rsidP="00A36B22">
      <w:pPr>
        <w:spacing w:line="360" w:lineRule="exact"/>
        <w:rPr>
          <w:rFonts w:ascii="宋体"/>
          <w:sz w:val="24"/>
        </w:rPr>
      </w:pPr>
      <w:r>
        <w:rPr>
          <w:rFonts w:ascii="宋体" w:hAnsi="宋体"/>
          <w:sz w:val="24"/>
        </w:rPr>
        <w:t>4</w:t>
      </w:r>
      <w:r>
        <w:rPr>
          <w:rFonts w:ascii="宋体" w:hAnsi="宋体" w:hint="eastAsia"/>
          <w:sz w:val="24"/>
        </w:rPr>
        <w:t>、以下为上海沃库公司代理的产品与我公司产品的滤材性能对比：</w:t>
      </w:r>
    </w:p>
    <w:tbl>
      <w:tblPr>
        <w:tblW w:w="8222" w:type="dxa"/>
        <w:tblInd w:w="108" w:type="dxa"/>
        <w:tblLook w:val="00A0"/>
      </w:tblPr>
      <w:tblGrid>
        <w:gridCol w:w="1620"/>
        <w:gridCol w:w="2700"/>
        <w:gridCol w:w="3902"/>
      </w:tblGrid>
      <w:tr w:rsidR="00742FD4" w:rsidRPr="0091683A" w:rsidTr="001A6BBC">
        <w:trPr>
          <w:trHeight w:val="465"/>
        </w:trPr>
        <w:tc>
          <w:tcPr>
            <w:tcW w:w="1620" w:type="dxa"/>
            <w:tcBorders>
              <w:top w:val="single" w:sz="4" w:space="0" w:color="000000"/>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sidRPr="00E2273D">
              <w:rPr>
                <w:rFonts w:ascii="Arial" w:hAnsi="Arial" w:cs="Arial" w:hint="eastAsia"/>
                <w:color w:val="000000"/>
                <w:kern w:val="0"/>
                <w:sz w:val="20"/>
                <w:szCs w:val="20"/>
              </w:rPr>
              <w:lastRenderedPageBreak/>
              <w:t>项目</w:t>
            </w:r>
            <w:r w:rsidRPr="00E2273D">
              <w:rPr>
                <w:rFonts w:ascii="BMW Group Condensed" w:hAnsi="BMW Group Condensed" w:cs="Arial"/>
                <w:color w:val="000000"/>
                <w:kern w:val="0"/>
                <w:sz w:val="20"/>
                <w:szCs w:val="20"/>
              </w:rPr>
              <w:t>/</w:t>
            </w:r>
            <w:r w:rsidRPr="00E2273D">
              <w:rPr>
                <w:rFonts w:ascii="Arial" w:hAnsi="Arial" w:cs="Arial" w:hint="eastAsia"/>
                <w:color w:val="000000"/>
                <w:kern w:val="0"/>
                <w:sz w:val="20"/>
                <w:szCs w:val="20"/>
              </w:rPr>
              <w:t>品牌</w:t>
            </w:r>
          </w:p>
        </w:tc>
        <w:tc>
          <w:tcPr>
            <w:tcW w:w="2700" w:type="dxa"/>
            <w:tcBorders>
              <w:top w:val="single" w:sz="4" w:space="0" w:color="000000"/>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Pr>
                <w:rFonts w:ascii="BMW Group Condensed" w:hAnsi="BMW Group Condensed" w:cs="宋体" w:hint="eastAsia"/>
                <w:color w:val="000000"/>
                <w:kern w:val="0"/>
                <w:sz w:val="20"/>
                <w:szCs w:val="20"/>
              </w:rPr>
              <w:t>上海沃库（代理产品）</w:t>
            </w:r>
          </w:p>
        </w:tc>
        <w:tc>
          <w:tcPr>
            <w:tcW w:w="3902" w:type="dxa"/>
            <w:tcBorders>
              <w:top w:val="single" w:sz="4" w:space="0" w:color="000000"/>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sidRPr="00E2273D">
              <w:rPr>
                <w:rFonts w:ascii="Arial" w:hAnsi="Arial" w:cs="Arial" w:hint="eastAsia"/>
                <w:color w:val="000000"/>
                <w:kern w:val="0"/>
                <w:sz w:val="20"/>
                <w:szCs w:val="20"/>
              </w:rPr>
              <w:t>丹东实发</w:t>
            </w:r>
            <w:r>
              <w:rPr>
                <w:rFonts w:ascii="Arial" w:hAnsi="Arial" w:cs="Arial" w:hint="eastAsia"/>
                <w:color w:val="000000"/>
                <w:kern w:val="0"/>
                <w:sz w:val="20"/>
                <w:szCs w:val="20"/>
              </w:rPr>
              <w:t>（自主研发）</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sidRPr="00E2273D">
              <w:rPr>
                <w:rFonts w:ascii="Arial" w:hAnsi="Arial" w:cs="Arial" w:hint="eastAsia"/>
                <w:color w:val="000000"/>
                <w:kern w:val="0"/>
                <w:sz w:val="20"/>
                <w:szCs w:val="20"/>
              </w:rPr>
              <w:t>型号</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Pr>
                <w:rFonts w:ascii="BMW Group Condensed" w:hAnsi="BMW Group Condensed" w:cs="宋体"/>
                <w:color w:val="000000"/>
                <w:kern w:val="0"/>
                <w:sz w:val="20"/>
                <w:szCs w:val="20"/>
              </w:rPr>
              <w:t>WK-PG PUREPACT400</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DD-SF- B</w:t>
            </w:r>
            <w:r>
              <w:rPr>
                <w:rFonts w:ascii="BMW Group Condensed" w:hAnsi="BMW Group Condensed" w:cs="宋体"/>
                <w:color w:val="000000"/>
                <w:kern w:val="0"/>
                <w:sz w:val="20"/>
                <w:szCs w:val="20"/>
              </w:rPr>
              <w:t>F</w:t>
            </w:r>
            <w:r w:rsidRPr="00E2273D">
              <w:rPr>
                <w:rFonts w:ascii="BMW Group Condensed" w:hAnsi="BMW Group Condensed" w:cs="宋体"/>
                <w:color w:val="000000"/>
                <w:kern w:val="0"/>
                <w:sz w:val="20"/>
                <w:szCs w:val="20"/>
              </w:rPr>
              <w:t>L01</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sidRPr="00E2273D">
              <w:rPr>
                <w:rFonts w:ascii="Arial" w:hAnsi="Arial" w:cs="Arial" w:hint="eastAsia"/>
                <w:color w:val="000000"/>
                <w:kern w:val="0"/>
                <w:sz w:val="20"/>
                <w:szCs w:val="20"/>
              </w:rPr>
              <w:t>滤膜材质</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PTFE-membrane+anti-static</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sidRPr="00E2273D">
              <w:rPr>
                <w:rFonts w:ascii="BMW Group Condensed" w:hAnsi="BMW Group Condensed" w:cs="宋体"/>
                <w:color w:val="000000"/>
                <w:kern w:val="0"/>
                <w:sz w:val="20"/>
                <w:szCs w:val="20"/>
              </w:rPr>
              <w:t>Polyester+PTFE-membrane+anti-static</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滤膜克重</w:t>
            </w:r>
            <w:r>
              <w:rPr>
                <w:rFonts w:ascii="Arial" w:hAnsi="Arial" w:cs="Arial"/>
                <w:color w:val="000000"/>
                <w:kern w:val="0"/>
                <w:sz w:val="20"/>
                <w:szCs w:val="20"/>
              </w:rPr>
              <w:t>g/m</w:t>
            </w:r>
            <w:r w:rsidRPr="001A0E68">
              <w:rPr>
                <w:rFonts w:ascii="Arial" w:hAnsi="Arial" w:cs="Arial"/>
                <w:color w:val="000000"/>
                <w:kern w:val="0"/>
                <w:sz w:val="20"/>
                <w:szCs w:val="20"/>
                <w:vertAlign w:val="superscript"/>
              </w:rPr>
              <w:t>2</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ind w:firstLineChars="100" w:firstLine="200"/>
              <w:jc w:val="center"/>
              <w:rPr>
                <w:rFonts w:ascii="BMW Group Condensed" w:hAnsi="BMW Group Condensed" w:cs="宋体"/>
                <w:color w:val="000000"/>
                <w:kern w:val="0"/>
                <w:sz w:val="20"/>
                <w:szCs w:val="20"/>
              </w:rPr>
            </w:pPr>
            <w:r>
              <w:rPr>
                <w:rFonts w:ascii="BMW Group Condensed" w:hAnsi="BMW Group Condensed" w:cs="宋体"/>
                <w:color w:val="000000"/>
                <w:kern w:val="0"/>
                <w:sz w:val="20"/>
                <w:szCs w:val="20"/>
              </w:rPr>
              <w:t>255</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Pr>
                <w:rFonts w:ascii="BMW Group Condensed" w:hAnsi="BMW Group Condensed" w:cs="宋体"/>
                <w:color w:val="000000"/>
                <w:kern w:val="0"/>
                <w:sz w:val="20"/>
                <w:szCs w:val="20"/>
              </w:rPr>
              <w:t>265</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滤膜厚度</w:t>
            </w:r>
            <w:r>
              <w:rPr>
                <w:rFonts w:ascii="Arial" w:hAnsi="Arial" w:cs="Arial"/>
                <w:color w:val="000000"/>
                <w:kern w:val="0"/>
                <w:sz w:val="20"/>
                <w:szCs w:val="20"/>
              </w:rPr>
              <w:t>mm</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Pr>
                <w:rFonts w:ascii="BMW Group Condensed" w:hAnsi="BMW Group Condensed" w:cs="宋体"/>
                <w:color w:val="000000"/>
                <w:kern w:val="0"/>
                <w:sz w:val="20"/>
                <w:szCs w:val="20"/>
              </w:rPr>
              <w:t>0.54</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Pr>
                <w:rFonts w:ascii="BMW Group Condensed" w:hAnsi="BMW Group Condensed" w:cs="宋体"/>
                <w:color w:val="000000"/>
                <w:kern w:val="0"/>
                <w:sz w:val="20"/>
                <w:szCs w:val="20"/>
              </w:rPr>
              <w:t>0.63</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拉伸强度</w:t>
            </w:r>
            <w:r>
              <w:rPr>
                <w:rFonts w:ascii="Arial" w:hAnsi="Arial" w:cs="Arial"/>
                <w:color w:val="000000"/>
                <w:kern w:val="0"/>
                <w:sz w:val="20"/>
                <w:szCs w:val="20"/>
              </w:rPr>
              <w:t>N/50mm</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Pr>
                <w:rFonts w:ascii="BMW Group Condensed" w:hAnsi="BMW Group Condensed" w:cs="宋体"/>
                <w:color w:val="000000"/>
                <w:kern w:val="0"/>
                <w:sz w:val="20"/>
                <w:szCs w:val="20"/>
              </w:rPr>
              <w:t>L500     Q700</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BMW Group Condensed" w:hAnsi="BMW Group Condensed" w:cs="宋体"/>
                <w:color w:val="000000"/>
                <w:kern w:val="0"/>
                <w:sz w:val="20"/>
                <w:szCs w:val="20"/>
              </w:rPr>
            </w:pPr>
            <w:r>
              <w:rPr>
                <w:rFonts w:ascii="BMW Group Condensed" w:hAnsi="BMW Group Condensed" w:cs="宋体"/>
                <w:color w:val="000000"/>
                <w:kern w:val="0"/>
                <w:sz w:val="20"/>
                <w:szCs w:val="20"/>
              </w:rPr>
              <w:t>L520   Q750</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破裂强度</w:t>
            </w:r>
            <w:r>
              <w:rPr>
                <w:rFonts w:ascii="Arial" w:hAnsi="Arial" w:cs="Arial"/>
                <w:color w:val="000000"/>
                <w:kern w:val="0"/>
                <w:sz w:val="20"/>
                <w:szCs w:val="20"/>
              </w:rPr>
              <w:t>kpa</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2750</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2850</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空气阻力</w:t>
            </w:r>
          </w:p>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@32L/Min</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360</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360</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采集效率</w:t>
            </w:r>
            <w:r>
              <w:rPr>
                <w:rFonts w:ascii="Arial" w:hAnsi="Arial" w:cs="Arial"/>
                <w:color w:val="000000"/>
                <w:kern w:val="0"/>
                <w:sz w:val="20"/>
                <w:szCs w:val="20"/>
              </w:rPr>
              <w:t>0.3um</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99.5</w:t>
            </w:r>
            <w:r>
              <w:rPr>
                <w:rFonts w:ascii="宋体" w:hAnsi="宋体" w:cs="Arial" w:hint="eastAsia"/>
                <w:color w:val="000000"/>
                <w:kern w:val="0"/>
                <w:sz w:val="20"/>
                <w:szCs w:val="20"/>
              </w:rPr>
              <w:t>％</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99.95</w:t>
            </w:r>
            <w:r>
              <w:rPr>
                <w:rFonts w:ascii="宋体" w:hAnsi="宋体" w:cs="Arial" w:hint="eastAsia"/>
                <w:color w:val="000000"/>
                <w:kern w:val="0"/>
                <w:sz w:val="20"/>
                <w:szCs w:val="20"/>
              </w:rPr>
              <w:t>％</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持续运行温度℃</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140</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color w:val="000000"/>
                <w:kern w:val="0"/>
                <w:sz w:val="20"/>
                <w:szCs w:val="20"/>
              </w:rPr>
              <w:t>150</w:t>
            </w:r>
          </w:p>
        </w:tc>
      </w:tr>
      <w:tr w:rsidR="00742FD4" w:rsidRPr="0091683A" w:rsidTr="001A6BBC">
        <w:trPr>
          <w:trHeight w:val="465"/>
        </w:trPr>
        <w:tc>
          <w:tcPr>
            <w:tcW w:w="1620" w:type="dxa"/>
            <w:tcBorders>
              <w:top w:val="nil"/>
              <w:left w:val="single" w:sz="4" w:space="0" w:color="000000"/>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Arial" w:hAnsi="Arial" w:cs="Arial" w:hint="eastAsia"/>
                <w:color w:val="000000"/>
                <w:kern w:val="0"/>
                <w:sz w:val="20"/>
                <w:szCs w:val="20"/>
              </w:rPr>
              <w:t>表面电阻系数</w:t>
            </w:r>
            <w:r>
              <w:rPr>
                <w:rFonts w:ascii="Arial" w:hAnsi="Arial" w:cs="Arial"/>
                <w:color w:val="333333"/>
                <w:sz w:val="20"/>
                <w:szCs w:val="20"/>
                <w:shd w:val="clear" w:color="auto" w:fill="FFFFFF"/>
              </w:rPr>
              <w:t>Ω</w:t>
            </w:r>
          </w:p>
        </w:tc>
        <w:tc>
          <w:tcPr>
            <w:tcW w:w="2700"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宋体" w:hAnsi="宋体" w:cs="Arial" w:hint="eastAsia"/>
                <w:color w:val="000000"/>
                <w:kern w:val="0"/>
                <w:sz w:val="20"/>
                <w:szCs w:val="20"/>
              </w:rPr>
              <w:t>＜</w:t>
            </w:r>
            <w:r>
              <w:rPr>
                <w:rFonts w:ascii="Arial" w:hAnsi="Arial" w:cs="Arial"/>
                <w:color w:val="000000"/>
                <w:kern w:val="0"/>
                <w:sz w:val="20"/>
                <w:szCs w:val="20"/>
              </w:rPr>
              <w:t>10</w:t>
            </w:r>
            <w:r w:rsidRPr="001E7831">
              <w:rPr>
                <w:rFonts w:ascii="Arial" w:hAnsi="Arial" w:cs="Arial"/>
                <w:color w:val="000000"/>
                <w:kern w:val="0"/>
                <w:sz w:val="20"/>
                <w:szCs w:val="20"/>
                <w:vertAlign w:val="superscript"/>
              </w:rPr>
              <w:t>6</w:t>
            </w:r>
          </w:p>
        </w:tc>
        <w:tc>
          <w:tcPr>
            <w:tcW w:w="3902" w:type="dxa"/>
            <w:tcBorders>
              <w:top w:val="nil"/>
              <w:left w:val="nil"/>
              <w:bottom w:val="single" w:sz="4" w:space="0" w:color="000000"/>
              <w:right w:val="single" w:sz="4" w:space="0" w:color="000000"/>
            </w:tcBorders>
            <w:vAlign w:val="center"/>
          </w:tcPr>
          <w:p w:rsidR="00742FD4" w:rsidRPr="00E2273D" w:rsidRDefault="00742FD4" w:rsidP="001A6BBC">
            <w:pPr>
              <w:widowControl/>
              <w:jc w:val="center"/>
              <w:rPr>
                <w:rFonts w:ascii="Arial" w:hAnsi="Arial" w:cs="Arial"/>
                <w:color w:val="000000"/>
                <w:kern w:val="0"/>
                <w:sz w:val="20"/>
                <w:szCs w:val="20"/>
              </w:rPr>
            </w:pPr>
            <w:r>
              <w:rPr>
                <w:rFonts w:ascii="宋体" w:hAnsi="宋体" w:cs="Arial" w:hint="eastAsia"/>
                <w:color w:val="000000"/>
                <w:kern w:val="0"/>
                <w:sz w:val="20"/>
                <w:szCs w:val="20"/>
              </w:rPr>
              <w:t>＜</w:t>
            </w:r>
            <w:r>
              <w:rPr>
                <w:rFonts w:ascii="宋体" w:hAnsi="宋体" w:cs="Arial"/>
                <w:color w:val="000000"/>
                <w:kern w:val="0"/>
                <w:sz w:val="20"/>
                <w:szCs w:val="20"/>
              </w:rPr>
              <w:t>10</w:t>
            </w:r>
            <w:r w:rsidRPr="001E7831">
              <w:rPr>
                <w:rFonts w:ascii="宋体" w:hAnsi="宋体" w:cs="Arial"/>
                <w:color w:val="000000"/>
                <w:kern w:val="0"/>
                <w:sz w:val="20"/>
                <w:szCs w:val="20"/>
                <w:vertAlign w:val="superscript"/>
              </w:rPr>
              <w:t>5</w:t>
            </w:r>
          </w:p>
        </w:tc>
      </w:tr>
    </w:tbl>
    <w:p w:rsidR="00742FD4" w:rsidRDefault="00742FD4" w:rsidP="00A36B22">
      <w:pPr>
        <w:rPr>
          <w:rFonts w:ascii="宋体"/>
          <w:sz w:val="24"/>
        </w:rPr>
      </w:pPr>
    </w:p>
    <w:p w:rsidR="00742FD4" w:rsidRPr="00A36B22" w:rsidRDefault="00742FD4" w:rsidP="00A36B22">
      <w:pPr>
        <w:ind w:firstLineChars="200" w:firstLine="480"/>
        <w:rPr>
          <w:rFonts w:ascii="宋体"/>
          <w:sz w:val="24"/>
          <w:szCs w:val="24"/>
        </w:rPr>
      </w:pPr>
      <w:r w:rsidRPr="00A36B22">
        <w:rPr>
          <w:rFonts w:ascii="宋体" w:hint="eastAsia"/>
          <w:sz w:val="24"/>
          <w:szCs w:val="24"/>
        </w:rPr>
        <w:t>通过以上参数对比</w:t>
      </w:r>
      <w:r>
        <w:rPr>
          <w:rFonts w:ascii="宋体" w:hint="eastAsia"/>
          <w:sz w:val="24"/>
          <w:szCs w:val="24"/>
        </w:rPr>
        <w:t>，可以看出，我公司产品在抗断裂强度、成型结构、捕集效率</w:t>
      </w:r>
      <w:r w:rsidRPr="00A36B22">
        <w:rPr>
          <w:rFonts w:ascii="宋体" w:hint="eastAsia"/>
          <w:sz w:val="24"/>
          <w:szCs w:val="24"/>
        </w:rPr>
        <w:t>和环境适应性等方面均优于沃库公司代理的产品，尤其表面抗静电性能更为突出，更适合高粉尘、防静电场合的使用需要。</w:t>
      </w:r>
    </w:p>
    <w:p w:rsidR="00742FD4" w:rsidRPr="00A36B22" w:rsidRDefault="00742FD4" w:rsidP="00A36B22">
      <w:pPr>
        <w:ind w:firstLineChars="200" w:firstLine="480"/>
        <w:rPr>
          <w:rFonts w:ascii="宋体"/>
          <w:sz w:val="24"/>
          <w:szCs w:val="24"/>
        </w:rPr>
      </w:pPr>
      <w:r w:rsidRPr="00A36B22">
        <w:rPr>
          <w:rFonts w:ascii="宋体" w:hint="eastAsia"/>
          <w:sz w:val="24"/>
          <w:szCs w:val="24"/>
        </w:rPr>
        <w:t>我公司产品采用高温粘合</w:t>
      </w:r>
      <w:r w:rsidRPr="00A36B22">
        <w:rPr>
          <w:rFonts w:ascii="宋体"/>
          <w:sz w:val="24"/>
          <w:szCs w:val="24"/>
        </w:rPr>
        <w:t>PTEF</w:t>
      </w:r>
      <w:r w:rsidRPr="00A36B22">
        <w:rPr>
          <w:rFonts w:ascii="宋体" w:hint="eastAsia"/>
          <w:sz w:val="24"/>
          <w:szCs w:val="24"/>
        </w:rPr>
        <w:t>覆膜技术，解决了聚酯无纺布过滤材料的高效过滤问题，使之能达到</w:t>
      </w:r>
      <w:r w:rsidRPr="00A36B22">
        <w:rPr>
          <w:rFonts w:ascii="宋体"/>
          <w:sz w:val="24"/>
          <w:szCs w:val="24"/>
        </w:rPr>
        <w:t>HEPA</w:t>
      </w:r>
      <w:r w:rsidRPr="00A36B22">
        <w:rPr>
          <w:rFonts w:ascii="宋体" w:hint="eastAsia"/>
          <w:sz w:val="24"/>
          <w:szCs w:val="24"/>
        </w:rPr>
        <w:t>级过滤材料。采用高分子纳米涂层技术，在聚酯无纺布过滤材料纤维表层进行特殊工艺处理，使滤材能达永久防静电，能应用于各种特殊工况环境，在使用过程中可保证绝对安全。</w:t>
      </w:r>
    </w:p>
    <w:p w:rsidR="00742FD4" w:rsidRPr="00A36B22" w:rsidRDefault="00742FD4" w:rsidP="00A36B22">
      <w:pPr>
        <w:adjustRightInd w:val="0"/>
        <w:snapToGrid w:val="0"/>
        <w:spacing w:line="360" w:lineRule="auto"/>
        <w:ind w:firstLineChars="200" w:firstLine="480"/>
        <w:rPr>
          <w:rFonts w:ascii="宋体"/>
          <w:sz w:val="24"/>
          <w:szCs w:val="24"/>
        </w:rPr>
      </w:pPr>
      <w:r w:rsidRPr="00A36B22">
        <w:rPr>
          <w:rFonts w:ascii="宋体" w:hint="eastAsia"/>
          <w:sz w:val="24"/>
          <w:szCs w:val="24"/>
        </w:rPr>
        <w:t>我公司上述产品已申请国家发明专利，</w:t>
      </w:r>
      <w:r w:rsidRPr="00A36B22">
        <w:rPr>
          <w:rFonts w:ascii="宋体" w:hAnsi="宋体" w:hint="eastAsia"/>
          <w:sz w:val="24"/>
          <w:szCs w:val="24"/>
        </w:rPr>
        <w:t>并通过中国高科技产业化研究会科技成果认定。</w:t>
      </w:r>
      <w:r w:rsidRPr="00A36B22">
        <w:rPr>
          <w:rFonts w:ascii="宋体" w:hAnsi="宋体"/>
          <w:sz w:val="24"/>
          <w:szCs w:val="24"/>
        </w:rPr>
        <w:t xml:space="preserve"> </w:t>
      </w:r>
    </w:p>
    <w:p w:rsidR="00742FD4" w:rsidRDefault="00742FD4">
      <w:pPr>
        <w:rPr>
          <w:rFonts w:ascii="宋体"/>
          <w:sz w:val="24"/>
        </w:rPr>
      </w:pPr>
      <w:r>
        <w:rPr>
          <w:rFonts w:ascii="宋体" w:hAnsi="宋体"/>
          <w:sz w:val="24"/>
        </w:rPr>
        <w:t>5</w:t>
      </w:r>
      <w:r>
        <w:rPr>
          <w:rFonts w:ascii="宋体" w:hAnsi="宋体" w:hint="eastAsia"/>
          <w:sz w:val="24"/>
        </w:rPr>
        <w:t>、压差数据对比</w:t>
      </w:r>
    </w:p>
    <w:p w:rsidR="00742FD4" w:rsidRDefault="00742FD4">
      <w:pPr>
        <w:rPr>
          <w:rFonts w:ascii="宋体"/>
          <w:sz w:val="24"/>
        </w:rPr>
      </w:pPr>
    </w:p>
    <w:p w:rsidR="00742FD4" w:rsidRDefault="00503DD2">
      <w:pPr>
        <w:rPr>
          <w:rFonts w:ascii="宋体"/>
          <w:sz w:val="24"/>
        </w:rPr>
      </w:pPr>
      <w:r w:rsidRPr="009678AA">
        <w:rPr>
          <w:rFonts w:ascii="宋体"/>
          <w:noProof/>
          <w:sz w:val="24"/>
        </w:rPr>
        <w:pict>
          <v:shape id="_x0000_i1027" type="#_x0000_t75" style="width:411.75pt;height:216.75pt;visibility:visible">
            <v:imagedata r:id="rId9" o:title=""/>
            <o:lock v:ext="edit" aspectratio="f"/>
          </v:shape>
        </w:pict>
      </w:r>
    </w:p>
    <w:p w:rsidR="00742FD4" w:rsidRDefault="00742FD4" w:rsidP="001942B0">
      <w:pPr>
        <w:spacing w:line="360" w:lineRule="exact"/>
        <w:ind w:firstLineChars="200" w:firstLine="480"/>
        <w:rPr>
          <w:rFonts w:ascii="宋体"/>
          <w:sz w:val="24"/>
        </w:rPr>
      </w:pPr>
    </w:p>
    <w:p w:rsidR="00742FD4" w:rsidRDefault="00742FD4" w:rsidP="00A36B22">
      <w:pPr>
        <w:spacing w:line="360" w:lineRule="exact"/>
        <w:ind w:firstLineChars="200" w:firstLine="480"/>
        <w:rPr>
          <w:rFonts w:ascii="宋体"/>
          <w:sz w:val="24"/>
        </w:rPr>
      </w:pPr>
      <w:r>
        <w:rPr>
          <w:rFonts w:ascii="宋体" w:hAnsi="宋体" w:hint="eastAsia"/>
          <w:sz w:val="24"/>
        </w:rPr>
        <w:t>根据以上数据可以看出，我公司产品的初始阻力与沃库公司代理的产品几近相同，但经过风量上升后我公司的阻力比之相应略低，所以使用寿命会略长。</w:t>
      </w:r>
    </w:p>
    <w:p w:rsidR="00742FD4" w:rsidRPr="004A7755" w:rsidRDefault="00742FD4" w:rsidP="004A7755">
      <w:pPr>
        <w:spacing w:line="360" w:lineRule="exact"/>
        <w:rPr>
          <w:rFonts w:ascii="宋体"/>
          <w:b/>
          <w:sz w:val="28"/>
          <w:szCs w:val="28"/>
        </w:rPr>
      </w:pPr>
      <w:r w:rsidRPr="004A7755">
        <w:rPr>
          <w:rFonts w:ascii="宋体" w:hAnsi="宋体" w:hint="eastAsia"/>
          <w:b/>
          <w:sz w:val="28"/>
          <w:szCs w:val="28"/>
        </w:rPr>
        <w:t>三、产品试用情况及目前状态</w:t>
      </w:r>
    </w:p>
    <w:p w:rsidR="00742FD4" w:rsidRDefault="00742FD4" w:rsidP="004A7755">
      <w:pPr>
        <w:spacing w:line="360" w:lineRule="exact"/>
        <w:ind w:left="425"/>
        <w:rPr>
          <w:rFonts w:ascii="宋体"/>
          <w:sz w:val="24"/>
        </w:rPr>
      </w:pPr>
      <w:r>
        <w:rPr>
          <w:rFonts w:ascii="宋体" w:hAnsi="宋体"/>
          <w:sz w:val="24"/>
        </w:rPr>
        <w:t xml:space="preserve">1. </w:t>
      </w:r>
      <w:r>
        <w:rPr>
          <w:rFonts w:ascii="宋体" w:hAnsi="宋体" w:hint="eastAsia"/>
          <w:sz w:val="24"/>
        </w:rPr>
        <w:t>起始日期：</w:t>
      </w:r>
      <w:smartTag w:uri="urn:schemas-microsoft-com:office:smarttags" w:element="chsdate">
        <w:smartTagPr>
          <w:attr w:name="Year" w:val="2015"/>
          <w:attr w:name="Month" w:val="7"/>
          <w:attr w:name="Day" w:val="5"/>
          <w:attr w:name="IsLunarDate" w:val="False"/>
          <w:attr w:name="IsROCDate" w:val="False"/>
        </w:smartTagPr>
        <w:r>
          <w:rPr>
            <w:rFonts w:ascii="宋体" w:hAnsi="宋体"/>
            <w:sz w:val="24"/>
          </w:rPr>
          <w:t>2015</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5</w:t>
        </w:r>
        <w:r>
          <w:rPr>
            <w:rFonts w:ascii="宋体" w:hAnsi="宋体" w:hint="eastAsia"/>
            <w:sz w:val="24"/>
          </w:rPr>
          <w:t>日</w:t>
        </w:r>
      </w:smartTag>
      <w:r>
        <w:rPr>
          <w:rFonts w:ascii="宋体" w:hAnsi="宋体" w:hint="eastAsia"/>
          <w:sz w:val="24"/>
        </w:rPr>
        <w:t>。</w:t>
      </w:r>
    </w:p>
    <w:p w:rsidR="00742FD4" w:rsidRDefault="00742FD4" w:rsidP="004A7755">
      <w:pPr>
        <w:spacing w:line="360" w:lineRule="exact"/>
        <w:ind w:left="425"/>
        <w:rPr>
          <w:rFonts w:ascii="宋体"/>
          <w:sz w:val="24"/>
        </w:rPr>
      </w:pPr>
      <w:r>
        <w:rPr>
          <w:rFonts w:ascii="宋体" w:hAnsi="宋体"/>
          <w:sz w:val="24"/>
        </w:rPr>
        <w:t>2.</w:t>
      </w:r>
      <w:r w:rsidRPr="00361E94">
        <w:rPr>
          <w:rFonts w:ascii="宋体" w:hAnsi="宋体"/>
          <w:sz w:val="24"/>
        </w:rPr>
        <w:t xml:space="preserve"> </w:t>
      </w:r>
      <w:r>
        <w:rPr>
          <w:rFonts w:ascii="宋体" w:hAnsi="宋体" w:hint="eastAsia"/>
          <w:sz w:val="24"/>
        </w:rPr>
        <w:t>试用地点：大众油漆一厂涂装车间</w:t>
      </w:r>
      <w:r>
        <w:rPr>
          <w:rFonts w:ascii="宋体" w:hAnsi="宋体"/>
          <w:sz w:val="24"/>
        </w:rPr>
        <w:t>FB011</w:t>
      </w:r>
      <w:r>
        <w:rPr>
          <w:rFonts w:ascii="宋体" w:hAnsi="宋体" w:hint="eastAsia"/>
          <w:sz w:val="24"/>
        </w:rPr>
        <w:t>、</w:t>
      </w:r>
      <w:r>
        <w:rPr>
          <w:rFonts w:ascii="宋体" w:hAnsi="宋体"/>
          <w:sz w:val="24"/>
        </w:rPr>
        <w:t>FB012</w:t>
      </w:r>
      <w:r>
        <w:rPr>
          <w:rFonts w:ascii="宋体" w:hAnsi="宋体" w:hint="eastAsia"/>
          <w:sz w:val="24"/>
        </w:rPr>
        <w:t>膜组，试用数量共计</w:t>
      </w:r>
      <w:r>
        <w:rPr>
          <w:rFonts w:ascii="宋体" w:hAnsi="宋体"/>
          <w:sz w:val="24"/>
        </w:rPr>
        <w:t>26</w:t>
      </w:r>
      <w:r>
        <w:rPr>
          <w:rFonts w:ascii="宋体" w:hAnsi="宋体" w:hint="eastAsia"/>
          <w:sz w:val="24"/>
        </w:rPr>
        <w:t>片。</w:t>
      </w:r>
    </w:p>
    <w:p w:rsidR="00742FD4" w:rsidRDefault="00742FD4" w:rsidP="004A7755">
      <w:pPr>
        <w:spacing w:line="360" w:lineRule="exact"/>
        <w:ind w:left="425"/>
        <w:rPr>
          <w:rFonts w:ascii="宋体"/>
          <w:sz w:val="24"/>
        </w:rPr>
      </w:pPr>
      <w:r>
        <w:rPr>
          <w:rFonts w:ascii="宋体" w:hAnsi="宋体"/>
          <w:sz w:val="24"/>
        </w:rPr>
        <w:t xml:space="preserve">3. </w:t>
      </w:r>
      <w:r>
        <w:rPr>
          <w:rFonts w:ascii="宋体" w:hAnsi="宋体" w:hint="eastAsia"/>
          <w:sz w:val="24"/>
        </w:rPr>
        <w:t>参加人员：维修部</w:t>
      </w:r>
      <w:r>
        <w:rPr>
          <w:rFonts w:ascii="宋体" w:hAnsi="宋体"/>
          <w:sz w:val="24"/>
        </w:rPr>
        <w:t>_</w:t>
      </w:r>
      <w:r>
        <w:rPr>
          <w:rFonts w:ascii="宋体" w:hAnsi="宋体" w:hint="eastAsia"/>
          <w:sz w:val="24"/>
        </w:rPr>
        <w:t>于超、也文军；丹东实发</w:t>
      </w:r>
      <w:r>
        <w:rPr>
          <w:rFonts w:ascii="宋体" w:hAnsi="宋体"/>
          <w:sz w:val="24"/>
        </w:rPr>
        <w:t>_</w:t>
      </w:r>
      <w:r>
        <w:rPr>
          <w:rFonts w:ascii="宋体" w:hAnsi="宋体" w:hint="eastAsia"/>
          <w:sz w:val="24"/>
        </w:rPr>
        <w:t>秦书宝、孙炳利等；</w:t>
      </w:r>
    </w:p>
    <w:p w:rsidR="00742FD4" w:rsidRDefault="00742FD4" w:rsidP="004A7755">
      <w:pPr>
        <w:spacing w:line="360" w:lineRule="exact"/>
        <w:ind w:left="425"/>
        <w:rPr>
          <w:rFonts w:ascii="宋体"/>
          <w:sz w:val="24"/>
        </w:rPr>
      </w:pPr>
      <w:r>
        <w:rPr>
          <w:rFonts w:ascii="宋体" w:hAnsi="宋体"/>
          <w:sz w:val="24"/>
        </w:rPr>
        <w:t xml:space="preserve">4. </w:t>
      </w:r>
      <w:r>
        <w:rPr>
          <w:rFonts w:ascii="宋体" w:hAnsi="宋体" w:hint="eastAsia"/>
          <w:sz w:val="24"/>
        </w:rPr>
        <w:t>试用工况：该区为机器人自动喷涂区域，日产量约为</w:t>
      </w:r>
      <w:r>
        <w:rPr>
          <w:rFonts w:ascii="宋体" w:hAnsi="宋体"/>
          <w:sz w:val="24"/>
        </w:rPr>
        <w:t>50</w:t>
      </w:r>
      <w:r>
        <w:rPr>
          <w:rFonts w:ascii="宋体" w:hAnsi="宋体" w:hint="eastAsia"/>
          <w:sz w:val="24"/>
        </w:rPr>
        <w:t>台</w:t>
      </w:r>
      <w:r>
        <w:rPr>
          <w:rFonts w:ascii="宋体" w:hAnsi="宋体"/>
          <w:sz w:val="24"/>
        </w:rPr>
        <w:t>/</w:t>
      </w:r>
      <w:r>
        <w:rPr>
          <w:rFonts w:ascii="宋体" w:hAnsi="宋体" w:hint="eastAsia"/>
          <w:sz w:val="24"/>
        </w:rPr>
        <w:t>天，油漆过喷量大，材料粘性较大，更换前膜组压差约为</w:t>
      </w:r>
      <w:r>
        <w:rPr>
          <w:rFonts w:ascii="宋体" w:hAnsi="宋体"/>
          <w:sz w:val="24"/>
        </w:rPr>
        <w:t>1300Pa</w:t>
      </w:r>
      <w:r>
        <w:rPr>
          <w:rFonts w:ascii="宋体" w:hAnsi="宋体" w:hint="eastAsia"/>
          <w:sz w:val="24"/>
        </w:rPr>
        <w:t>。</w:t>
      </w:r>
    </w:p>
    <w:p w:rsidR="00742FD4" w:rsidRDefault="00742FD4" w:rsidP="00A36B22">
      <w:pPr>
        <w:spacing w:line="360" w:lineRule="exact"/>
        <w:ind w:left="425"/>
        <w:rPr>
          <w:rFonts w:ascii="宋体"/>
          <w:sz w:val="24"/>
        </w:rPr>
      </w:pPr>
      <w:r>
        <w:rPr>
          <w:rFonts w:ascii="宋体" w:hAnsi="宋体"/>
          <w:sz w:val="24"/>
        </w:rPr>
        <w:t xml:space="preserve">5. </w:t>
      </w:r>
      <w:r>
        <w:rPr>
          <w:rFonts w:ascii="宋体" w:hAnsi="宋体" w:hint="eastAsia"/>
          <w:sz w:val="24"/>
        </w:rPr>
        <w:t>实验膜组</w:t>
      </w:r>
      <w:r>
        <w:rPr>
          <w:rFonts w:ascii="宋体" w:hAnsi="宋体"/>
          <w:sz w:val="24"/>
        </w:rPr>
        <w:t>FB011</w:t>
      </w:r>
      <w:r>
        <w:rPr>
          <w:rFonts w:ascii="宋体" w:hAnsi="宋体" w:hint="eastAsia"/>
          <w:sz w:val="24"/>
        </w:rPr>
        <w:t>压差统计曲线，单取一个箱组。</w:t>
      </w:r>
    </w:p>
    <w:p w:rsidR="00742FD4" w:rsidRDefault="00503DD2" w:rsidP="00C076D5">
      <w:pPr>
        <w:ind w:left="425"/>
        <w:rPr>
          <w:rFonts w:ascii="宋体"/>
          <w:sz w:val="24"/>
        </w:rPr>
      </w:pPr>
      <w:r w:rsidRPr="009678AA">
        <w:rPr>
          <w:rFonts w:ascii="宋体"/>
          <w:noProof/>
          <w:sz w:val="24"/>
        </w:rPr>
        <w:pict>
          <v:shape id="图表 10" o:spid="_x0000_i1028" type="#_x0000_t75" style="width:417pt;height:170.25pt;visibility:visible">
            <v:imagedata r:id="rId10" o:title=""/>
            <o:lock v:ext="edit" aspectratio="f"/>
          </v:shape>
        </w:pict>
      </w:r>
    </w:p>
    <w:p w:rsidR="00742FD4" w:rsidRDefault="00742FD4" w:rsidP="004A7755">
      <w:pPr>
        <w:spacing w:line="360" w:lineRule="exact"/>
        <w:ind w:left="425"/>
        <w:rPr>
          <w:rFonts w:ascii="宋体"/>
          <w:sz w:val="24"/>
        </w:rPr>
      </w:pPr>
    </w:p>
    <w:p w:rsidR="00742FD4" w:rsidRDefault="00742FD4" w:rsidP="004A7755">
      <w:pPr>
        <w:spacing w:line="360" w:lineRule="exact"/>
        <w:ind w:left="425"/>
        <w:rPr>
          <w:rFonts w:ascii="宋体"/>
          <w:sz w:val="24"/>
        </w:rPr>
      </w:pPr>
      <w:r>
        <w:rPr>
          <w:rFonts w:ascii="宋体" w:hAnsi="宋体"/>
          <w:sz w:val="24"/>
        </w:rPr>
        <w:t>6</w:t>
      </w:r>
      <w:r>
        <w:rPr>
          <w:rFonts w:ascii="宋体" w:hAnsi="宋体" w:hint="eastAsia"/>
          <w:sz w:val="24"/>
        </w:rPr>
        <w:t>、压差变化状态分析</w:t>
      </w:r>
    </w:p>
    <w:p w:rsidR="00742FD4" w:rsidRDefault="00742FD4" w:rsidP="004A7755">
      <w:pPr>
        <w:pStyle w:val="a6"/>
        <w:numPr>
          <w:ilvl w:val="0"/>
          <w:numId w:val="1"/>
        </w:numPr>
        <w:spacing w:line="360" w:lineRule="exact"/>
        <w:ind w:firstLineChars="0"/>
        <w:rPr>
          <w:rFonts w:ascii="宋体"/>
          <w:sz w:val="24"/>
        </w:rPr>
      </w:pPr>
      <w:r>
        <w:rPr>
          <w:rFonts w:ascii="宋体" w:hAnsi="宋体" w:hint="eastAsia"/>
          <w:sz w:val="24"/>
        </w:rPr>
        <w:t>初安装时压差为</w:t>
      </w:r>
      <w:r>
        <w:rPr>
          <w:rFonts w:ascii="宋体" w:hAnsi="宋体"/>
          <w:sz w:val="24"/>
        </w:rPr>
        <w:t>560Pa</w:t>
      </w:r>
      <w:r>
        <w:rPr>
          <w:rFonts w:ascii="宋体" w:hAnsi="宋体" w:hint="eastAsia"/>
          <w:sz w:val="24"/>
        </w:rPr>
        <w:t>左右，后经过反复预涂，上漆反吹后压差正常上升，使用一段时间后压差达到正常水平。</w:t>
      </w:r>
    </w:p>
    <w:p w:rsidR="00742FD4" w:rsidRDefault="00742FD4" w:rsidP="004A7755">
      <w:pPr>
        <w:pStyle w:val="a6"/>
        <w:numPr>
          <w:ilvl w:val="0"/>
          <w:numId w:val="1"/>
        </w:numPr>
        <w:spacing w:line="360" w:lineRule="exact"/>
        <w:ind w:firstLineChars="0"/>
        <w:rPr>
          <w:rFonts w:ascii="宋体"/>
          <w:sz w:val="24"/>
        </w:rPr>
      </w:pPr>
      <w:r>
        <w:rPr>
          <w:rFonts w:ascii="宋体" w:hAnsi="宋体"/>
          <w:sz w:val="24"/>
        </w:rPr>
        <w:t xml:space="preserve">Eco-Dry Scrubber </w:t>
      </w:r>
      <w:r>
        <w:rPr>
          <w:rFonts w:ascii="宋体" w:hAnsi="宋体" w:hint="eastAsia"/>
          <w:sz w:val="24"/>
        </w:rPr>
        <w:t>分为</w:t>
      </w:r>
      <w:r>
        <w:rPr>
          <w:rFonts w:ascii="宋体" w:hAnsi="宋体"/>
          <w:sz w:val="24"/>
        </w:rPr>
        <w:t>BC</w:t>
      </w:r>
      <w:r>
        <w:rPr>
          <w:rFonts w:ascii="宋体" w:hAnsi="宋体" w:hint="eastAsia"/>
          <w:sz w:val="24"/>
        </w:rPr>
        <w:t>段与</w:t>
      </w:r>
      <w:r>
        <w:rPr>
          <w:rFonts w:ascii="宋体" w:hAnsi="宋体"/>
          <w:sz w:val="24"/>
        </w:rPr>
        <w:t>CC</w:t>
      </w:r>
      <w:r>
        <w:rPr>
          <w:rFonts w:ascii="宋体" w:hAnsi="宋体" w:hint="eastAsia"/>
          <w:sz w:val="24"/>
        </w:rPr>
        <w:t>段，其中</w:t>
      </w:r>
      <w:r>
        <w:rPr>
          <w:rFonts w:ascii="宋体" w:hAnsi="宋体"/>
          <w:sz w:val="24"/>
        </w:rPr>
        <w:t>BC</w:t>
      </w:r>
      <w:r>
        <w:rPr>
          <w:rFonts w:ascii="宋体" w:hAnsi="宋体" w:hint="eastAsia"/>
          <w:sz w:val="24"/>
        </w:rPr>
        <w:t>段漆量虽大但较干，</w:t>
      </w:r>
      <w:r>
        <w:rPr>
          <w:rFonts w:ascii="宋体" w:hAnsi="宋体"/>
          <w:sz w:val="24"/>
        </w:rPr>
        <w:t>CC</w:t>
      </w:r>
      <w:r>
        <w:rPr>
          <w:rFonts w:ascii="宋体" w:hAnsi="宋体" w:hint="eastAsia"/>
          <w:sz w:val="24"/>
        </w:rPr>
        <w:t>段漆量较粘稠，我公司产品目前应用于</w:t>
      </w:r>
      <w:r>
        <w:rPr>
          <w:rFonts w:ascii="宋体" w:hAnsi="宋体"/>
          <w:sz w:val="24"/>
        </w:rPr>
        <w:t>BC</w:t>
      </w:r>
      <w:r>
        <w:rPr>
          <w:rFonts w:ascii="宋体" w:hAnsi="宋体" w:hint="eastAsia"/>
          <w:sz w:val="24"/>
        </w:rPr>
        <w:t>段，故压差平稳在</w:t>
      </w:r>
      <w:r>
        <w:rPr>
          <w:rFonts w:ascii="宋体" w:hAnsi="宋体"/>
          <w:sz w:val="24"/>
        </w:rPr>
        <w:t>800Pa</w:t>
      </w:r>
      <w:r>
        <w:rPr>
          <w:rFonts w:ascii="宋体" w:hAnsi="宋体" w:hint="eastAsia"/>
          <w:sz w:val="24"/>
        </w:rPr>
        <w:t>左右，如果在</w:t>
      </w:r>
      <w:r>
        <w:rPr>
          <w:rFonts w:ascii="宋体" w:hAnsi="宋体"/>
          <w:sz w:val="24"/>
        </w:rPr>
        <w:t>CC</w:t>
      </w:r>
      <w:r>
        <w:rPr>
          <w:rFonts w:ascii="宋体" w:hAnsi="宋体" w:hint="eastAsia"/>
          <w:sz w:val="24"/>
        </w:rPr>
        <w:t>段将为</w:t>
      </w:r>
      <w:r>
        <w:rPr>
          <w:rFonts w:ascii="宋体" w:hAnsi="宋体"/>
          <w:sz w:val="24"/>
        </w:rPr>
        <w:t>1200Pa</w:t>
      </w:r>
      <w:r>
        <w:rPr>
          <w:rFonts w:ascii="宋体" w:hAnsi="宋体" w:hint="eastAsia"/>
          <w:sz w:val="24"/>
        </w:rPr>
        <w:t>左右。</w:t>
      </w:r>
    </w:p>
    <w:p w:rsidR="00742FD4" w:rsidRPr="00A430B3" w:rsidRDefault="00742FD4" w:rsidP="004A7755">
      <w:pPr>
        <w:pStyle w:val="a6"/>
        <w:numPr>
          <w:ilvl w:val="0"/>
          <w:numId w:val="1"/>
        </w:numPr>
        <w:spacing w:line="360" w:lineRule="exact"/>
        <w:ind w:firstLineChars="0"/>
        <w:rPr>
          <w:rFonts w:ascii="宋体"/>
          <w:sz w:val="24"/>
        </w:rPr>
      </w:pPr>
      <w:r>
        <w:rPr>
          <w:rFonts w:ascii="宋体" w:hAnsi="宋体" w:hint="eastAsia"/>
          <w:sz w:val="24"/>
        </w:rPr>
        <w:t>经过三个月试用，我公司的产品在压差上趋于平稳，没有不良事件发生。</w:t>
      </w:r>
    </w:p>
    <w:p w:rsidR="00742FD4" w:rsidRPr="00A92B0B" w:rsidRDefault="00742FD4" w:rsidP="004A7755">
      <w:pPr>
        <w:pStyle w:val="a6"/>
        <w:numPr>
          <w:ilvl w:val="0"/>
          <w:numId w:val="1"/>
        </w:numPr>
        <w:spacing w:line="360" w:lineRule="exact"/>
        <w:ind w:firstLineChars="0"/>
        <w:rPr>
          <w:rFonts w:ascii="宋体"/>
          <w:sz w:val="24"/>
        </w:rPr>
      </w:pPr>
      <w:r>
        <w:rPr>
          <w:rFonts w:ascii="宋体" w:hAnsi="宋体" w:hint="eastAsia"/>
          <w:sz w:val="24"/>
        </w:rPr>
        <w:t>同比上海沃库公司代理的</w:t>
      </w:r>
      <w:r>
        <w:rPr>
          <w:rFonts w:ascii="宋体" w:hAnsi="宋体"/>
          <w:sz w:val="24"/>
        </w:rPr>
        <w:t>PG</w:t>
      </w:r>
      <w:r>
        <w:rPr>
          <w:rFonts w:ascii="宋体" w:hAnsi="宋体" w:hint="eastAsia"/>
          <w:sz w:val="24"/>
        </w:rPr>
        <w:t>产品，我公司的产品压差较为稳定，以下为沃库公司的试用数据：</w:t>
      </w:r>
    </w:p>
    <w:p w:rsidR="00742FD4" w:rsidRDefault="00742FD4" w:rsidP="00A92B0B">
      <w:pPr>
        <w:pStyle w:val="a6"/>
        <w:spacing w:line="360" w:lineRule="exact"/>
        <w:ind w:left="425" w:firstLineChars="0" w:firstLine="0"/>
        <w:rPr>
          <w:rFonts w:ascii="宋体"/>
          <w:sz w:val="24"/>
        </w:rPr>
      </w:pPr>
    </w:p>
    <w:p w:rsidR="00742FD4" w:rsidRPr="00A92B0B" w:rsidRDefault="009678AA" w:rsidP="004A7755">
      <w:pPr>
        <w:spacing w:line="360" w:lineRule="exact"/>
        <w:rPr>
          <w:rFonts w:ascii="宋体"/>
          <w:sz w:val="24"/>
          <w:szCs w:val="24"/>
        </w:rPr>
      </w:pPr>
      <w:r w:rsidRPr="009678AA">
        <w:rPr>
          <w:noProof/>
        </w:rPr>
        <w:lastRenderedPageBreak/>
        <w:pict>
          <v:shape id="_x0000_s1026" type="#_x0000_t75" style="position:absolute;left:0;text-align:left;margin-left:21.55pt;margin-top:11.5pt;width:388.7pt;height:183.1pt;z-index:1" stroked="t">
            <v:imagedata r:id="rId11" o:title=""/>
            <w10:wrap type="square"/>
          </v:shape>
        </w:pict>
      </w:r>
      <w:r w:rsidR="00742FD4" w:rsidRPr="00A92B0B">
        <w:rPr>
          <w:rFonts w:ascii="宋体" w:hAnsi="宋体" w:hint="eastAsia"/>
          <w:sz w:val="24"/>
          <w:szCs w:val="24"/>
        </w:rPr>
        <w:t>从以上表格数据中可以看出，我公司生产的石灰过滤模组数据状态较为平稳，而上海沃库公司的实验数据中期数据波动较大，会对喷房风速平衡造成部分影响。</w:t>
      </w:r>
    </w:p>
    <w:p w:rsidR="00742FD4" w:rsidRPr="004A7755" w:rsidRDefault="00742FD4" w:rsidP="004A7755">
      <w:pPr>
        <w:spacing w:line="360" w:lineRule="exact"/>
        <w:rPr>
          <w:rFonts w:ascii="宋体"/>
          <w:b/>
          <w:sz w:val="28"/>
          <w:szCs w:val="28"/>
        </w:rPr>
      </w:pPr>
      <w:r w:rsidRPr="004A7755">
        <w:rPr>
          <w:rFonts w:ascii="宋体" w:hAnsi="宋体" w:hint="eastAsia"/>
          <w:b/>
          <w:sz w:val="28"/>
          <w:szCs w:val="28"/>
        </w:rPr>
        <w:t>四、试用结论</w:t>
      </w:r>
    </w:p>
    <w:p w:rsidR="00742FD4" w:rsidRDefault="00742FD4" w:rsidP="001942B0">
      <w:pPr>
        <w:spacing w:line="360" w:lineRule="exact"/>
        <w:ind w:firstLineChars="200" w:firstLine="480"/>
        <w:rPr>
          <w:rFonts w:ascii="宋体"/>
          <w:sz w:val="24"/>
        </w:rPr>
      </w:pPr>
      <w:r>
        <w:rPr>
          <w:rFonts w:ascii="宋体" w:hAnsi="宋体" w:hint="eastAsia"/>
          <w:sz w:val="24"/>
        </w:rPr>
        <w:t>我公司采用进口原料、先进的生产工艺，根据贵公司的实际情况进行相应研发制造，且过滤面积较上海沃库公司代理的产品增加</w:t>
      </w:r>
      <w:r>
        <w:rPr>
          <w:rFonts w:ascii="宋体" w:hAnsi="宋体"/>
          <w:sz w:val="24"/>
        </w:rPr>
        <w:t>24%</w:t>
      </w:r>
      <w:r>
        <w:rPr>
          <w:rFonts w:ascii="宋体" w:hAnsi="宋体" w:hint="eastAsia"/>
          <w:sz w:val="24"/>
        </w:rPr>
        <w:t>，在过滤精度与反吹效果上下足了功夫，对原来易形成板结状态的问题进行的改善，从而降低了维护成本，产品试用期间，我公司办事处人员随时跟踪，并对现场数据进行采集、汇报，对产品的试用降低了风险因素。</w:t>
      </w:r>
    </w:p>
    <w:p w:rsidR="00742FD4" w:rsidRDefault="00742FD4" w:rsidP="001942B0">
      <w:pPr>
        <w:spacing w:line="360" w:lineRule="exact"/>
        <w:ind w:firstLineChars="200" w:firstLine="480"/>
        <w:rPr>
          <w:rFonts w:ascii="宋体"/>
          <w:sz w:val="24"/>
        </w:rPr>
      </w:pPr>
      <w:r>
        <w:rPr>
          <w:rFonts w:ascii="宋体" w:hAnsi="宋体" w:hint="eastAsia"/>
          <w:sz w:val="24"/>
        </w:rPr>
        <w:t>经过三个月的试用，我公司的产品</w:t>
      </w:r>
      <w:r>
        <w:rPr>
          <w:rFonts w:ascii="宋体" w:hAnsi="宋体"/>
          <w:sz w:val="24"/>
        </w:rPr>
        <w:t>7</w:t>
      </w:r>
      <w:r>
        <w:rPr>
          <w:rFonts w:ascii="宋体" w:hAnsi="宋体" w:hint="eastAsia"/>
          <w:sz w:val="24"/>
        </w:rPr>
        <w:t>月</w:t>
      </w:r>
      <w:r>
        <w:rPr>
          <w:rFonts w:ascii="宋体" w:hAnsi="宋体"/>
          <w:sz w:val="24"/>
        </w:rPr>
        <w:t>5</w:t>
      </w:r>
      <w:r>
        <w:rPr>
          <w:rFonts w:ascii="宋体" w:hAnsi="宋体" w:hint="eastAsia"/>
          <w:sz w:val="24"/>
        </w:rPr>
        <w:t>日初始安装时压差为</w:t>
      </w:r>
      <w:r>
        <w:rPr>
          <w:rFonts w:ascii="宋体" w:hAnsi="宋体"/>
          <w:sz w:val="24"/>
        </w:rPr>
        <w:t>560Pa</w:t>
      </w:r>
      <w:r>
        <w:rPr>
          <w:rFonts w:ascii="宋体" w:hAnsi="宋体" w:hint="eastAsia"/>
          <w:sz w:val="24"/>
        </w:rPr>
        <w:t>，</w:t>
      </w:r>
      <w:r>
        <w:rPr>
          <w:rFonts w:ascii="宋体" w:hAnsi="宋体"/>
          <w:sz w:val="24"/>
        </w:rPr>
        <w:t>7</w:t>
      </w:r>
      <w:r>
        <w:rPr>
          <w:rFonts w:ascii="宋体" w:hAnsi="宋体" w:hint="eastAsia"/>
          <w:sz w:val="24"/>
        </w:rPr>
        <w:t>月</w:t>
      </w:r>
      <w:r>
        <w:rPr>
          <w:rFonts w:ascii="宋体" w:hAnsi="宋体"/>
          <w:sz w:val="24"/>
        </w:rPr>
        <w:t>20</w:t>
      </w:r>
      <w:r>
        <w:rPr>
          <w:rFonts w:ascii="宋体" w:hAnsi="宋体" w:hint="eastAsia"/>
          <w:sz w:val="24"/>
        </w:rPr>
        <w:t>日左右经过预涂与反吹后差压达到</w:t>
      </w:r>
      <w:r>
        <w:rPr>
          <w:rFonts w:ascii="宋体" w:hAnsi="宋体"/>
          <w:sz w:val="24"/>
        </w:rPr>
        <w:t>800Pa</w:t>
      </w:r>
      <w:r>
        <w:rPr>
          <w:rFonts w:ascii="宋体" w:hAnsi="宋体" w:hint="eastAsia"/>
          <w:sz w:val="24"/>
        </w:rPr>
        <w:t>左右，与贵公司原厂数据几近相同，此期间滤材压差上升为原料工艺特性，属正常现象，在之后的使用中压差一直保持平稳趋势，现场生产状态良好。</w:t>
      </w:r>
    </w:p>
    <w:p w:rsidR="00742FD4" w:rsidRDefault="00742FD4" w:rsidP="001942B0">
      <w:pPr>
        <w:spacing w:line="360" w:lineRule="exact"/>
        <w:ind w:firstLineChars="200" w:firstLine="480"/>
        <w:rPr>
          <w:rFonts w:ascii="宋体"/>
          <w:sz w:val="24"/>
        </w:rPr>
      </w:pPr>
      <w:r>
        <w:rPr>
          <w:rFonts w:ascii="宋体" w:hAnsi="宋体" w:hint="eastAsia"/>
          <w:sz w:val="24"/>
        </w:rPr>
        <w:t>由此可见，我公司生产的石灰过滤器完全满足贵公司的使用要求，并可以降低采购周期与运营成本，性能稳定，安全可靠，综多方面因素，我公司的产品适用于贵公司的</w:t>
      </w:r>
      <w:r>
        <w:rPr>
          <w:rFonts w:ascii="宋体" w:hAnsi="宋体"/>
          <w:sz w:val="24"/>
        </w:rPr>
        <w:t>Eco-Dry Scrubber</w:t>
      </w:r>
      <w:r>
        <w:rPr>
          <w:rFonts w:ascii="宋体" w:hAnsi="宋体" w:hint="eastAsia"/>
          <w:sz w:val="24"/>
        </w:rPr>
        <w:t>设备上使用。</w:t>
      </w:r>
    </w:p>
    <w:p w:rsidR="00742FD4" w:rsidRDefault="00503DD2" w:rsidP="000321CA">
      <w:pPr>
        <w:spacing w:line="400" w:lineRule="exact"/>
        <w:ind w:firstLine="482"/>
        <w:rPr>
          <w:rFonts w:ascii="宋体" w:hint="eastAsia"/>
          <w:sz w:val="24"/>
        </w:rPr>
      </w:pPr>
      <w:r>
        <w:rPr>
          <w:rFonts w:ascii="宋体" w:hint="eastAsia"/>
          <w:sz w:val="24"/>
        </w:rPr>
        <w:t>我公司于2016年5月1日更换了一汽大众汽车有限公司一厂A线的Eco-Dry Scrubber 设备上的208块过滤模组，经过半个多月的使用，发现使用效果与原凯乐的公司的过滤膜组压差状态几近相同，所以可以肯定我公司的产品完全可以使用在贵公司任何环境下的生产状态。以下为更换前后的压差数据对比，望可以更直观的方式进行发现差异。</w:t>
      </w:r>
    </w:p>
    <w:p w:rsidR="00503DD2" w:rsidRPr="00503DD2" w:rsidRDefault="00704B8D" w:rsidP="00704B8D">
      <w:pPr>
        <w:ind w:leftChars="-607" w:left="-1274" w:hanging="1"/>
        <w:rPr>
          <w:rFonts w:ascii="宋体"/>
          <w:sz w:val="24"/>
        </w:rPr>
      </w:pPr>
      <w:r>
        <w:rPr>
          <w:rFonts w:ascii="宋体"/>
          <w:sz w:val="24"/>
        </w:rPr>
        <w:object w:dxaOrig="11203" w:dyaOrig="4074">
          <v:shape id="_x0000_i1030" type="#_x0000_t75" style="width:528.75pt;height:157.5pt" o:ole="">
            <v:imagedata r:id="rId12" o:title=""/>
          </v:shape>
          <o:OLEObject Type="Embed" ProgID="Excel.Sheet.12" ShapeID="_x0000_i1030" DrawAspect="Content" ObjectID="_1525264432" r:id="rId13"/>
        </w:object>
      </w:r>
      <w:r>
        <w:rPr>
          <w:rFonts w:ascii="宋体"/>
          <w:sz w:val="24"/>
        </w:rPr>
        <w:object w:dxaOrig="13141" w:dyaOrig="4074">
          <v:shape id="_x0000_i1029" type="#_x0000_t75" style="width:528.75pt;height:164.25pt" o:ole="">
            <v:imagedata r:id="rId14" o:title=""/>
          </v:shape>
          <o:OLEObject Type="Embed" ProgID="Excel.Sheet.12" ShapeID="_x0000_i1029" DrawAspect="Content" ObjectID="_1525264433" r:id="rId15"/>
        </w:object>
      </w:r>
    </w:p>
    <w:p w:rsidR="00503DD2" w:rsidRDefault="000321CA" w:rsidP="000321CA">
      <w:pPr>
        <w:ind w:leftChars="-607" w:left="-1" w:hangingChars="531" w:hanging="1274"/>
        <w:rPr>
          <w:rFonts w:ascii="宋体"/>
          <w:sz w:val="24"/>
        </w:rPr>
      </w:pPr>
      <w:r>
        <w:rPr>
          <w:rFonts w:ascii="宋体"/>
          <w:sz w:val="24"/>
        </w:rPr>
        <w:object w:dxaOrig="10873" w:dyaOrig="4074">
          <v:shape id="_x0000_i1031" type="#_x0000_t75" style="width:543.75pt;height:204pt" o:ole="">
            <v:imagedata r:id="rId16" o:title=""/>
          </v:shape>
          <o:OLEObject Type="Embed" ProgID="Excel.Sheet.12" ShapeID="_x0000_i1031" DrawAspect="Content" ObjectID="_1525264434" r:id="rId17"/>
        </w:object>
      </w:r>
      <w:r>
        <w:rPr>
          <w:rFonts w:ascii="宋体" w:hint="eastAsia"/>
          <w:sz w:val="24"/>
        </w:rPr>
        <w:t xml:space="preserve">           </w:t>
      </w:r>
    </w:p>
    <w:p w:rsidR="00742FD4" w:rsidRDefault="000321CA" w:rsidP="000321CA">
      <w:pPr>
        <w:spacing w:line="400" w:lineRule="exact"/>
        <w:ind w:firstLineChars="200" w:firstLine="480"/>
        <w:rPr>
          <w:rFonts w:ascii="宋体" w:hint="eastAsia"/>
          <w:sz w:val="24"/>
        </w:rPr>
      </w:pPr>
      <w:r>
        <w:rPr>
          <w:rFonts w:ascii="宋体" w:hint="eastAsia"/>
          <w:sz w:val="24"/>
        </w:rPr>
        <w:t>以上为一汽大众汽车有限公司一石A线所使用的石灰过滤膜组的使用情况，我公司自安装以后，生产状态稳定，压差上升与更换前也形成同步曲线，因此可以证明，我公司生产的过滤膜组完全可以在贵公司任何车间使用。</w:t>
      </w:r>
    </w:p>
    <w:p w:rsidR="000321CA" w:rsidRPr="000321CA" w:rsidRDefault="000321CA" w:rsidP="000321CA">
      <w:pPr>
        <w:spacing w:line="400" w:lineRule="exact"/>
        <w:ind w:firstLineChars="200" w:firstLine="480"/>
        <w:rPr>
          <w:rFonts w:ascii="宋体"/>
          <w:sz w:val="24"/>
        </w:rPr>
      </w:pPr>
      <w:r>
        <w:rPr>
          <w:rFonts w:ascii="宋体" w:hint="eastAsia"/>
          <w:sz w:val="24"/>
        </w:rPr>
        <w:t>欢迎各位领导到我们公司来考察指导，谢谢。</w:t>
      </w:r>
    </w:p>
    <w:p w:rsidR="00742FD4" w:rsidRPr="00F20E59" w:rsidRDefault="00742FD4" w:rsidP="001942B0">
      <w:pPr>
        <w:ind w:firstLineChars="2250" w:firstLine="5400"/>
        <w:rPr>
          <w:rFonts w:ascii="宋体"/>
          <w:sz w:val="24"/>
        </w:rPr>
      </w:pPr>
      <w:r>
        <w:rPr>
          <w:rFonts w:ascii="宋体" w:hAnsi="宋体" w:hint="eastAsia"/>
          <w:sz w:val="24"/>
        </w:rPr>
        <w:t>丹东实发工业滤布有限公司</w:t>
      </w:r>
      <w:r>
        <w:rPr>
          <w:rFonts w:ascii="宋体"/>
          <w:sz w:val="24"/>
        </w:rPr>
        <w:t xml:space="preserve">   </w:t>
      </w:r>
    </w:p>
    <w:sectPr w:rsidR="00742FD4" w:rsidRPr="00F20E59" w:rsidSect="006233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586" w:rsidRDefault="006E1586" w:rsidP="001A3974">
      <w:r>
        <w:separator/>
      </w:r>
    </w:p>
  </w:endnote>
  <w:endnote w:type="continuationSeparator" w:id="1">
    <w:p w:rsidR="006E1586" w:rsidRDefault="006E1586" w:rsidP="001A39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MW Group Condense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586" w:rsidRDefault="006E1586" w:rsidP="001A3974">
      <w:r>
        <w:separator/>
      </w:r>
    </w:p>
  </w:footnote>
  <w:footnote w:type="continuationSeparator" w:id="1">
    <w:p w:rsidR="006E1586" w:rsidRDefault="006E1586" w:rsidP="001A3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E6287"/>
    <w:multiLevelType w:val="hybridMultilevel"/>
    <w:tmpl w:val="F1642974"/>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3974"/>
    <w:rsid w:val="000321CA"/>
    <w:rsid w:val="00075E70"/>
    <w:rsid w:val="00085059"/>
    <w:rsid w:val="000B11B0"/>
    <w:rsid w:val="000C0A70"/>
    <w:rsid w:val="000F05A7"/>
    <w:rsid w:val="000F5A46"/>
    <w:rsid w:val="00100713"/>
    <w:rsid w:val="00180EE7"/>
    <w:rsid w:val="001942B0"/>
    <w:rsid w:val="001A0E68"/>
    <w:rsid w:val="001A394A"/>
    <w:rsid w:val="001A3974"/>
    <w:rsid w:val="001A6BBC"/>
    <w:rsid w:val="001E7831"/>
    <w:rsid w:val="002205FF"/>
    <w:rsid w:val="00247643"/>
    <w:rsid w:val="00262EC9"/>
    <w:rsid w:val="00284AA2"/>
    <w:rsid w:val="0029547C"/>
    <w:rsid w:val="003378FB"/>
    <w:rsid w:val="00361E94"/>
    <w:rsid w:val="00383F60"/>
    <w:rsid w:val="003A2C51"/>
    <w:rsid w:val="003F2E14"/>
    <w:rsid w:val="004A70F8"/>
    <w:rsid w:val="004A7755"/>
    <w:rsid w:val="004F10D0"/>
    <w:rsid w:val="004F290D"/>
    <w:rsid w:val="0050116F"/>
    <w:rsid w:val="00503DD2"/>
    <w:rsid w:val="005919DB"/>
    <w:rsid w:val="005A2672"/>
    <w:rsid w:val="005E705D"/>
    <w:rsid w:val="00623307"/>
    <w:rsid w:val="00637D7F"/>
    <w:rsid w:val="006508F3"/>
    <w:rsid w:val="0067531B"/>
    <w:rsid w:val="00690C7F"/>
    <w:rsid w:val="006C4B24"/>
    <w:rsid w:val="006E1586"/>
    <w:rsid w:val="00704B8D"/>
    <w:rsid w:val="00705E47"/>
    <w:rsid w:val="00742FD4"/>
    <w:rsid w:val="00744DFD"/>
    <w:rsid w:val="007972CA"/>
    <w:rsid w:val="007A5BCC"/>
    <w:rsid w:val="008A136C"/>
    <w:rsid w:val="008D15EF"/>
    <w:rsid w:val="008E63E4"/>
    <w:rsid w:val="009105B9"/>
    <w:rsid w:val="0091683A"/>
    <w:rsid w:val="00943F1D"/>
    <w:rsid w:val="009678AA"/>
    <w:rsid w:val="00996267"/>
    <w:rsid w:val="009A5C21"/>
    <w:rsid w:val="009D0774"/>
    <w:rsid w:val="009F20BB"/>
    <w:rsid w:val="00A07729"/>
    <w:rsid w:val="00A20917"/>
    <w:rsid w:val="00A36B22"/>
    <w:rsid w:val="00A430B3"/>
    <w:rsid w:val="00A92B0B"/>
    <w:rsid w:val="00AA73F3"/>
    <w:rsid w:val="00AF32D4"/>
    <w:rsid w:val="00AF3B67"/>
    <w:rsid w:val="00B11A45"/>
    <w:rsid w:val="00B1738F"/>
    <w:rsid w:val="00B95C25"/>
    <w:rsid w:val="00C02B3B"/>
    <w:rsid w:val="00C076D5"/>
    <w:rsid w:val="00C82170"/>
    <w:rsid w:val="00CD6E79"/>
    <w:rsid w:val="00CF7428"/>
    <w:rsid w:val="00D02A27"/>
    <w:rsid w:val="00D23827"/>
    <w:rsid w:val="00D64B5A"/>
    <w:rsid w:val="00D83F07"/>
    <w:rsid w:val="00D97EA9"/>
    <w:rsid w:val="00E015CE"/>
    <w:rsid w:val="00E2273D"/>
    <w:rsid w:val="00E4030F"/>
    <w:rsid w:val="00E83E42"/>
    <w:rsid w:val="00F20E59"/>
    <w:rsid w:val="00FB28B3"/>
    <w:rsid w:val="00FF0A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A3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A3974"/>
    <w:rPr>
      <w:rFonts w:cs="Times New Roman"/>
      <w:sz w:val="18"/>
      <w:szCs w:val="18"/>
    </w:rPr>
  </w:style>
  <w:style w:type="paragraph" w:styleId="a4">
    <w:name w:val="footer"/>
    <w:basedOn w:val="a"/>
    <w:link w:val="Char0"/>
    <w:uiPriority w:val="99"/>
    <w:semiHidden/>
    <w:rsid w:val="001A397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A3974"/>
    <w:rPr>
      <w:rFonts w:cs="Times New Roman"/>
      <w:sz w:val="18"/>
      <w:szCs w:val="18"/>
    </w:rPr>
  </w:style>
  <w:style w:type="paragraph" w:styleId="a5">
    <w:name w:val="Balloon Text"/>
    <w:basedOn w:val="a"/>
    <w:link w:val="Char1"/>
    <w:uiPriority w:val="99"/>
    <w:semiHidden/>
    <w:rsid w:val="004F290D"/>
    <w:rPr>
      <w:sz w:val="18"/>
      <w:szCs w:val="18"/>
    </w:rPr>
  </w:style>
  <w:style w:type="character" w:customStyle="1" w:styleId="Char1">
    <w:name w:val="批注框文本 Char"/>
    <w:basedOn w:val="a0"/>
    <w:link w:val="a5"/>
    <w:uiPriority w:val="99"/>
    <w:semiHidden/>
    <w:locked/>
    <w:rsid w:val="004F290D"/>
    <w:rPr>
      <w:rFonts w:cs="Times New Roman"/>
      <w:sz w:val="18"/>
      <w:szCs w:val="18"/>
    </w:rPr>
  </w:style>
  <w:style w:type="paragraph" w:styleId="a6">
    <w:name w:val="List Paragraph"/>
    <w:basedOn w:val="a"/>
    <w:uiPriority w:val="99"/>
    <w:qFormat/>
    <w:rsid w:val="00B11A45"/>
    <w:pPr>
      <w:ind w:firstLineChars="200" w:firstLine="420"/>
    </w:pPr>
  </w:style>
</w:styles>
</file>

<file path=word/webSettings.xml><?xml version="1.0" encoding="utf-8"?>
<w:webSettings xmlns:r="http://schemas.openxmlformats.org/officeDocument/2006/relationships" xmlns:w="http://schemas.openxmlformats.org/wordprocessingml/2006/main">
  <w:divs>
    <w:div w:id="2036810212">
      <w:marLeft w:val="0"/>
      <w:marRight w:val="0"/>
      <w:marTop w:val="0"/>
      <w:marBottom w:val="0"/>
      <w:divBdr>
        <w:top w:val="none" w:sz="0" w:space="0" w:color="auto"/>
        <w:left w:val="none" w:sz="0" w:space="0" w:color="auto"/>
        <w:bottom w:val="none" w:sz="0" w:space="0" w:color="auto"/>
        <w:right w:val="none" w:sz="0" w:space="0" w:color="auto"/>
      </w:divBdr>
    </w:div>
    <w:div w:id="2036810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Office_Excel____1.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package" Target="embeddings/Microsoft_Office_Excel____3.xlsx"/><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package" Target="embeddings/Microsoft_Office_Excel____2.xlsx"/><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465</Words>
  <Characters>2653</Characters>
  <Application>Microsoft Office Word</Application>
  <DocSecurity>0</DocSecurity>
  <Lines>22</Lines>
  <Paragraphs>6</Paragraphs>
  <ScaleCrop>false</ScaleCrop>
  <Company>Sky123.Org</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关于大众油漆一厂石灰过滤膜组试用</dc:title>
  <dc:subject/>
  <dc:creator>windows7</dc:creator>
  <cp:keywords/>
  <dc:description/>
  <cp:lastModifiedBy>User</cp:lastModifiedBy>
  <cp:revision>17</cp:revision>
  <dcterms:created xsi:type="dcterms:W3CDTF">2015-12-17T09:59:00Z</dcterms:created>
  <dcterms:modified xsi:type="dcterms:W3CDTF">2016-05-20T07:47:00Z</dcterms:modified>
</cp:coreProperties>
</file>